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915" w:rsidRDefault="00927915">
      <w:pPr>
        <w:rPr>
          <w:rFonts w:cstheme="minorHAnsi"/>
          <w:sz w:val="24"/>
          <w:szCs w:val="24"/>
        </w:rPr>
      </w:pPr>
      <w:r w:rsidRPr="00D9526A">
        <w:rPr>
          <w:rFonts w:cstheme="minorHAnsi"/>
          <w:sz w:val="24"/>
          <w:szCs w:val="24"/>
        </w:rPr>
        <w:t xml:space="preserve">Das </w:t>
      </w:r>
      <w:proofErr w:type="spellStart"/>
      <w:r w:rsidRPr="00D9526A">
        <w:rPr>
          <w:rFonts w:cstheme="minorHAnsi"/>
          <w:sz w:val="24"/>
          <w:szCs w:val="24"/>
        </w:rPr>
        <w:t>Thema</w:t>
      </w:r>
      <w:proofErr w:type="spellEnd"/>
      <w:r w:rsidRPr="00D9526A">
        <w:rPr>
          <w:rFonts w:cstheme="minorHAnsi"/>
          <w:sz w:val="24"/>
          <w:szCs w:val="24"/>
        </w:rPr>
        <w:t xml:space="preserve">: </w:t>
      </w:r>
      <w:proofErr w:type="spellStart"/>
      <w:r w:rsidRPr="00D9526A">
        <w:rPr>
          <w:rFonts w:cstheme="minorHAnsi"/>
          <w:sz w:val="24"/>
          <w:szCs w:val="24"/>
        </w:rPr>
        <w:t>Schulsachen</w:t>
      </w:r>
      <w:proofErr w:type="spellEnd"/>
    </w:p>
    <w:p w:rsidR="00D9526A" w:rsidRPr="00D9526A" w:rsidRDefault="00D9526A" w:rsidP="00D9526A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9526A">
        <w:rPr>
          <w:rFonts w:ascii="Calibri" w:eastAsia="Times New Roman" w:hAnsi="Calibri" w:cs="Times New Roman"/>
          <w:sz w:val="24"/>
          <w:szCs w:val="24"/>
          <w:lang w:eastAsia="pl-PL"/>
        </w:rPr>
        <w:t>Przypominam o wysyłaniu wykonanych ćwiczeń do mnie na mój adres mailowy</w:t>
      </w:r>
    </w:p>
    <w:p w:rsidR="00D9526A" w:rsidRPr="00D9526A" w:rsidRDefault="00D9526A" w:rsidP="00D9526A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9526A">
        <w:rPr>
          <w:rFonts w:ascii="Calibri" w:eastAsia="Times New Roman" w:hAnsi="Calibri" w:cs="Times New Roman"/>
          <w:sz w:val="24"/>
          <w:szCs w:val="24"/>
          <w:lang w:eastAsia="pl-PL"/>
        </w:rPr>
        <w:t>Pozdrawiam</w:t>
      </w:r>
    </w:p>
    <w:p w:rsidR="00D9526A" w:rsidRPr="00D9526A" w:rsidRDefault="00D9526A" w:rsidP="00D9526A">
      <w:pPr>
        <w:spacing w:before="100" w:beforeAutospacing="1"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9526A">
        <w:rPr>
          <w:rFonts w:ascii="Calibri" w:eastAsia="Times New Roman" w:hAnsi="Calibri" w:cs="Times New Roman"/>
          <w:sz w:val="24"/>
          <w:szCs w:val="24"/>
          <w:lang w:eastAsia="pl-PL"/>
        </w:rPr>
        <w:t>Przepiszcie słówka do zeszytu.</w:t>
      </w: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</w:rPr>
      </w:pPr>
    </w:p>
    <w:p w:rsidR="00927915" w:rsidRPr="00D9526A" w:rsidRDefault="00927915" w:rsidP="00927915">
      <w:pPr>
        <w:pStyle w:val="Pa5"/>
        <w:ind w:left="160"/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</w:pPr>
      <w:r w:rsidRPr="00D9526A">
        <w:rPr>
          <w:rFonts w:asciiTheme="minorHAnsi" w:hAnsiTheme="minorHAnsi" w:cstheme="minorHAnsi"/>
        </w:rPr>
        <w:t xml:space="preserve"> </w:t>
      </w:r>
      <w:r w:rsidRPr="00D9526A">
        <w:rPr>
          <w:rStyle w:val="A3"/>
          <w:rFonts w:asciiTheme="minorHAnsi" w:hAnsiTheme="minorHAnsi" w:cstheme="minorHAnsi"/>
          <w:b w:val="0"/>
          <w:bCs w:val="0"/>
          <w:sz w:val="24"/>
          <w:szCs w:val="24"/>
        </w:rPr>
        <w:t>Słowniczek</w:t>
      </w:r>
    </w:p>
    <w:p w:rsidR="00927915" w:rsidRPr="00D9526A" w:rsidRDefault="00927915" w:rsidP="00927915">
      <w:pPr>
        <w:pStyle w:val="Default"/>
        <w:spacing w:line="161" w:lineRule="atLeast"/>
        <w:ind w:left="160"/>
        <w:rPr>
          <w:rFonts w:asciiTheme="minorHAnsi" w:hAnsiTheme="minorHAnsi" w:cstheme="minorHAnsi"/>
          <w:color w:val="auto"/>
        </w:rPr>
      </w:pPr>
      <w:r w:rsidRPr="00D9526A">
        <w:rPr>
          <w:rStyle w:val="A3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9526A">
        <w:rPr>
          <w:rFonts w:asciiTheme="minorHAnsi" w:hAnsiTheme="minorHAnsi" w:cstheme="minorHAnsi"/>
          <w:b/>
          <w:bCs/>
          <w:color w:val="auto"/>
        </w:rPr>
        <w:t>Beamer</w:t>
      </w:r>
      <w:proofErr w:type="spellEnd"/>
      <w:r w:rsidRPr="00D9526A">
        <w:rPr>
          <w:rFonts w:asciiTheme="minorHAnsi" w:hAnsiTheme="minorHAnsi" w:cstheme="minorHAnsi"/>
          <w:b/>
          <w:bCs/>
          <w:color w:val="auto"/>
        </w:rPr>
        <w:t xml:space="preserve">, der, - </w:t>
      </w:r>
      <w:r w:rsidRPr="00D9526A">
        <w:rPr>
          <w:rFonts w:asciiTheme="minorHAnsi" w:hAnsiTheme="minorHAnsi" w:cstheme="minorHAnsi"/>
          <w:color w:val="auto"/>
        </w:rPr>
        <w:t xml:space="preserve">– rzutnik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Bleistift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der, -e </w:t>
      </w:r>
      <w:r w:rsidRPr="00D9526A">
        <w:rPr>
          <w:rFonts w:asciiTheme="minorHAnsi" w:hAnsiTheme="minorHAnsi" w:cstheme="minorHAnsi"/>
        </w:rPr>
        <w:t xml:space="preserve">– ołówek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brauchen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 </w:t>
      </w:r>
      <w:r w:rsidRPr="00D9526A">
        <w:rPr>
          <w:rFonts w:asciiTheme="minorHAnsi" w:hAnsiTheme="minorHAnsi" w:cstheme="minorHAnsi"/>
        </w:rPr>
        <w:t xml:space="preserve">– potrzebować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  <w:b/>
          <w:bCs/>
        </w:rPr>
        <w:t xml:space="preserve">CD-Player, der, - </w:t>
      </w:r>
      <w:r w:rsidRPr="00D9526A">
        <w:rPr>
          <w:rFonts w:asciiTheme="minorHAnsi" w:hAnsiTheme="minorHAnsi" w:cstheme="minorHAnsi"/>
        </w:rPr>
        <w:t xml:space="preserve">– odtwarzacz CD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Federtasche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die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-n </w:t>
      </w:r>
      <w:r w:rsidRPr="00D9526A">
        <w:rPr>
          <w:rFonts w:asciiTheme="minorHAnsi" w:hAnsiTheme="minorHAnsi" w:cstheme="minorHAnsi"/>
        </w:rPr>
        <w:t xml:space="preserve">– piórnik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Füller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der - </w:t>
      </w:r>
      <w:r w:rsidRPr="00D9526A">
        <w:rPr>
          <w:rFonts w:asciiTheme="minorHAnsi" w:hAnsiTheme="minorHAnsi" w:cstheme="minorHAnsi"/>
        </w:rPr>
        <w:t xml:space="preserve">– pióro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Heft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das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-e </w:t>
      </w:r>
      <w:r w:rsidRPr="00D9526A">
        <w:rPr>
          <w:rFonts w:asciiTheme="minorHAnsi" w:hAnsiTheme="minorHAnsi" w:cstheme="minorHAnsi"/>
        </w:rPr>
        <w:t xml:space="preserve">– zeszyt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kaufen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 </w:t>
      </w:r>
      <w:r w:rsidRPr="00D9526A">
        <w:rPr>
          <w:rFonts w:asciiTheme="minorHAnsi" w:hAnsiTheme="minorHAnsi" w:cstheme="minorHAnsi"/>
        </w:rPr>
        <w:t xml:space="preserve">– kupować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  <w:b/>
          <w:bCs/>
        </w:rPr>
        <w:t xml:space="preserve">Kuli, der, -s </w:t>
      </w:r>
      <w:r w:rsidRPr="00D9526A">
        <w:rPr>
          <w:rFonts w:asciiTheme="minorHAnsi" w:hAnsiTheme="minorHAnsi" w:cstheme="minorHAnsi"/>
        </w:rPr>
        <w:t xml:space="preserve">– długopis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  <w:b/>
          <w:bCs/>
        </w:rPr>
        <w:t xml:space="preserve">Laptop, der, -s </w:t>
      </w:r>
      <w:r w:rsidRPr="00D9526A">
        <w:rPr>
          <w:rFonts w:asciiTheme="minorHAnsi" w:hAnsiTheme="minorHAnsi" w:cstheme="minorHAnsi"/>
        </w:rPr>
        <w:t xml:space="preserve">– laptop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Lehrbuch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das</w:t>
      </w:r>
      <w:proofErr w:type="spellEnd"/>
      <w:r w:rsidRPr="00D9526A">
        <w:rPr>
          <w:rFonts w:asciiTheme="minorHAnsi" w:hAnsiTheme="minorHAnsi" w:cstheme="minorHAnsi"/>
          <w:b/>
          <w:bCs/>
        </w:rPr>
        <w:t>, -</w:t>
      </w:r>
      <w:proofErr w:type="spellStart"/>
      <w:r w:rsidRPr="00D9526A">
        <w:rPr>
          <w:rFonts w:asciiTheme="minorHAnsi" w:hAnsiTheme="minorHAnsi" w:cstheme="minorHAnsi"/>
          <w:b/>
          <w:bCs/>
        </w:rPr>
        <w:t>bücher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 </w:t>
      </w:r>
      <w:r w:rsidRPr="00D9526A">
        <w:rPr>
          <w:rFonts w:asciiTheme="minorHAnsi" w:hAnsiTheme="minorHAnsi" w:cstheme="minorHAnsi"/>
        </w:rPr>
        <w:t>– pod</w:t>
      </w:r>
      <w:r w:rsidRPr="00D9526A">
        <w:rPr>
          <w:rFonts w:asciiTheme="minorHAnsi" w:hAnsiTheme="minorHAnsi" w:cstheme="minorHAnsi"/>
        </w:rPr>
        <w:softHyphen/>
        <w:t xml:space="preserve">ręcznik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Lineal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das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-e </w:t>
      </w:r>
      <w:r w:rsidRPr="00D9526A">
        <w:rPr>
          <w:rFonts w:asciiTheme="minorHAnsi" w:hAnsiTheme="minorHAnsi" w:cstheme="minorHAnsi"/>
        </w:rPr>
        <w:t xml:space="preserve">– linijka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  <w:b/>
          <w:bCs/>
        </w:rPr>
        <w:t xml:space="preserve">Magnet, der, -en </w:t>
      </w:r>
      <w:r w:rsidRPr="00D9526A">
        <w:rPr>
          <w:rFonts w:asciiTheme="minorHAnsi" w:hAnsiTheme="minorHAnsi" w:cstheme="minorHAnsi"/>
        </w:rPr>
        <w:t xml:space="preserve">– magnes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  <w:b/>
          <w:bCs/>
        </w:rPr>
        <w:t xml:space="preserve">Marker, der, - </w:t>
      </w:r>
      <w:r w:rsidRPr="00D9526A">
        <w:rPr>
          <w:rFonts w:asciiTheme="minorHAnsi" w:hAnsiTheme="minorHAnsi" w:cstheme="minorHAnsi"/>
        </w:rPr>
        <w:t xml:space="preserve">– marker, pisak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Pinnwand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die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Pinnwände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 </w:t>
      </w:r>
      <w:r w:rsidRPr="00D9526A">
        <w:rPr>
          <w:rFonts w:asciiTheme="minorHAnsi" w:hAnsiTheme="minorHAnsi" w:cstheme="minorHAnsi"/>
        </w:rPr>
        <w:t xml:space="preserve">– tablica korkowa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Radiergummi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der , -s </w:t>
      </w:r>
      <w:r w:rsidRPr="00D9526A">
        <w:rPr>
          <w:rFonts w:asciiTheme="minorHAnsi" w:hAnsiTheme="minorHAnsi" w:cstheme="minorHAnsi"/>
        </w:rPr>
        <w:t xml:space="preserve">– gumka do ścierania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Schere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die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-n </w:t>
      </w:r>
      <w:r w:rsidRPr="00D9526A">
        <w:rPr>
          <w:rFonts w:asciiTheme="minorHAnsi" w:hAnsiTheme="minorHAnsi" w:cstheme="minorHAnsi"/>
        </w:rPr>
        <w:t xml:space="preserve">- nożyczki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Schulsachen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die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 </w:t>
      </w:r>
      <w:r w:rsidRPr="00D9526A">
        <w:rPr>
          <w:rFonts w:asciiTheme="minorHAnsi" w:hAnsiTheme="minorHAnsi" w:cstheme="minorHAnsi"/>
        </w:rPr>
        <w:t xml:space="preserve">– przybory szkolne </w:t>
      </w:r>
    </w:p>
    <w:p w:rsidR="00927915" w:rsidRPr="00D9526A" w:rsidRDefault="00927915" w:rsidP="00927915">
      <w:pPr>
        <w:pStyle w:val="Pa6"/>
        <w:ind w:left="160"/>
        <w:rPr>
          <w:rFonts w:asciiTheme="minorHAnsi" w:hAnsiTheme="minorHAnsi" w:cstheme="minorHAnsi"/>
        </w:rPr>
      </w:pPr>
      <w:proofErr w:type="spellStart"/>
      <w:r w:rsidRPr="00D9526A">
        <w:rPr>
          <w:rFonts w:asciiTheme="minorHAnsi" w:hAnsiTheme="minorHAnsi" w:cstheme="minorHAnsi"/>
          <w:b/>
          <w:bCs/>
        </w:rPr>
        <w:t>Tafel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D9526A">
        <w:rPr>
          <w:rFonts w:asciiTheme="minorHAnsi" w:hAnsiTheme="minorHAnsi" w:cstheme="minorHAnsi"/>
          <w:b/>
          <w:bCs/>
        </w:rPr>
        <w:t>die</w:t>
      </w:r>
      <w:proofErr w:type="spellEnd"/>
      <w:r w:rsidRPr="00D9526A">
        <w:rPr>
          <w:rFonts w:asciiTheme="minorHAnsi" w:hAnsiTheme="minorHAnsi" w:cstheme="minorHAnsi"/>
          <w:b/>
          <w:bCs/>
        </w:rPr>
        <w:t xml:space="preserve">, -n </w:t>
      </w:r>
      <w:r w:rsidRPr="00D9526A">
        <w:rPr>
          <w:rFonts w:asciiTheme="minorHAnsi" w:hAnsiTheme="minorHAnsi" w:cstheme="minorHAnsi"/>
        </w:rPr>
        <w:t xml:space="preserve">– tablica </w:t>
      </w:r>
    </w:p>
    <w:p w:rsidR="00927915" w:rsidRPr="00D9526A" w:rsidRDefault="00927915" w:rsidP="00927915">
      <w:pPr>
        <w:rPr>
          <w:rFonts w:cstheme="minorHAnsi"/>
          <w:sz w:val="24"/>
          <w:szCs w:val="24"/>
        </w:rPr>
      </w:pPr>
      <w:proofErr w:type="spellStart"/>
      <w:r w:rsidRPr="00D9526A">
        <w:rPr>
          <w:rFonts w:cstheme="minorHAnsi"/>
          <w:b/>
          <w:bCs/>
          <w:sz w:val="24"/>
          <w:szCs w:val="24"/>
        </w:rPr>
        <w:t>Taschenrechner</w:t>
      </w:r>
      <w:proofErr w:type="spellEnd"/>
      <w:r w:rsidRPr="00D9526A">
        <w:rPr>
          <w:rFonts w:cstheme="minorHAnsi"/>
          <w:b/>
          <w:bCs/>
          <w:sz w:val="24"/>
          <w:szCs w:val="24"/>
        </w:rPr>
        <w:t xml:space="preserve">, der, - </w:t>
      </w:r>
      <w:r w:rsidRPr="00D9526A">
        <w:rPr>
          <w:rFonts w:cstheme="minorHAnsi"/>
          <w:sz w:val="24"/>
          <w:szCs w:val="24"/>
        </w:rPr>
        <w:t>– kalkulator</w:t>
      </w:r>
    </w:p>
    <w:p w:rsidR="00927915" w:rsidRPr="00D9526A" w:rsidRDefault="00927915" w:rsidP="00927915">
      <w:pPr>
        <w:pStyle w:val="Pa5"/>
        <w:ind w:left="160"/>
        <w:rPr>
          <w:rFonts w:asciiTheme="minorHAnsi" w:hAnsiTheme="minorHAnsi" w:cstheme="minorHAnsi"/>
          <w:color w:val="000000"/>
        </w:rPr>
      </w:pPr>
      <w:r w:rsidRPr="00D9526A">
        <w:rPr>
          <w:rFonts w:asciiTheme="minorHAnsi" w:hAnsiTheme="minorHAnsi" w:cstheme="minorHAnsi"/>
          <w:color w:val="000000"/>
        </w:rPr>
        <w:t>Rzeczowniki niemieckie używamy z rodzajnikami określonymi i nieokreślonymi. Rzeczowniki te odmieniają się przez przypadki, podczas odmiany zmieniają się formy rodzajników.</w:t>
      </w: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</w:rPr>
      </w:pP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 xml:space="preserve">Odmiana rzeczowników niemieckich w I </w:t>
      </w:r>
      <w:proofErr w:type="spellStart"/>
      <w:r w:rsidRPr="00D9526A">
        <w:rPr>
          <w:rFonts w:asciiTheme="minorHAnsi" w:hAnsiTheme="minorHAnsi" w:cstheme="minorHAnsi"/>
        </w:rPr>
        <w:t>i</w:t>
      </w:r>
      <w:proofErr w:type="spellEnd"/>
      <w:r w:rsidRPr="00D9526A">
        <w:rPr>
          <w:rFonts w:asciiTheme="minorHAnsi" w:hAnsiTheme="minorHAnsi" w:cstheme="minorHAnsi"/>
        </w:rPr>
        <w:t xml:space="preserve"> IV przypadku</w:t>
      </w: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3"/>
        <w:gridCol w:w="1934"/>
        <w:gridCol w:w="1935"/>
        <w:gridCol w:w="1935"/>
        <w:gridCol w:w="1935"/>
      </w:tblGrid>
      <w:tr w:rsidR="00927915" w:rsidRPr="00D9526A" w:rsidTr="00927915">
        <w:tc>
          <w:tcPr>
            <w:tcW w:w="2523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męski</w:t>
            </w:r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żeński</w:t>
            </w:r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nijaki</w:t>
            </w:r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Liczba mnoga</w:t>
            </w:r>
          </w:p>
        </w:tc>
      </w:tr>
      <w:tr w:rsidR="00927915" w:rsidRPr="00D9526A" w:rsidTr="00927915">
        <w:tc>
          <w:tcPr>
            <w:tcW w:w="2523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Mianownik/przypadek I</w:t>
            </w:r>
          </w:p>
        </w:tc>
        <w:tc>
          <w:tcPr>
            <w:tcW w:w="1934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der/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Kuli</w:t>
            </w:r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die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eine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526A">
              <w:rPr>
                <w:rFonts w:asciiTheme="minorHAnsi" w:hAnsiTheme="minorHAnsi" w:cstheme="minorHAnsi"/>
              </w:rPr>
              <w:t>Schere</w:t>
            </w:r>
            <w:proofErr w:type="spellEnd"/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das</w:t>
            </w:r>
            <w:proofErr w:type="spellEnd"/>
            <w:r w:rsidRPr="00D9526A">
              <w:rPr>
                <w:rFonts w:asciiTheme="minorHAnsi" w:hAnsiTheme="minorHAnsi" w:cstheme="minorHAnsi"/>
              </w:rPr>
              <w:t>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526A">
              <w:rPr>
                <w:rFonts w:asciiTheme="minorHAnsi" w:hAnsiTheme="minorHAnsi" w:cstheme="minorHAnsi"/>
              </w:rPr>
              <w:t>Heft</w:t>
            </w:r>
            <w:proofErr w:type="spellEnd"/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die</w:t>
            </w:r>
            <w:proofErr w:type="spellEnd"/>
            <w:r w:rsidRPr="00D9526A">
              <w:rPr>
                <w:rFonts w:asciiTheme="minorHAnsi" w:hAnsiTheme="minorHAnsi" w:cstheme="minorHAnsi"/>
              </w:rPr>
              <w:t>/- Kulis</w:t>
            </w:r>
          </w:p>
        </w:tc>
      </w:tr>
      <w:tr w:rsidR="00927915" w:rsidRPr="00D9526A" w:rsidTr="00927915">
        <w:tc>
          <w:tcPr>
            <w:tcW w:w="2523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Biernik/przypadek IV</w:t>
            </w:r>
          </w:p>
        </w:tc>
        <w:tc>
          <w:tcPr>
            <w:tcW w:w="1934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Den/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einen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Kuli</w:t>
            </w:r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die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eine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526A">
              <w:rPr>
                <w:rFonts w:asciiTheme="minorHAnsi" w:hAnsiTheme="minorHAnsi" w:cstheme="minorHAnsi"/>
              </w:rPr>
              <w:t>Schere</w:t>
            </w:r>
            <w:proofErr w:type="spellEnd"/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das</w:t>
            </w:r>
            <w:proofErr w:type="spellEnd"/>
            <w:r w:rsidRPr="00D9526A">
              <w:rPr>
                <w:rFonts w:asciiTheme="minorHAnsi" w:hAnsiTheme="minorHAnsi" w:cstheme="minorHAnsi"/>
              </w:rPr>
              <w:t>/</w:t>
            </w:r>
            <w:proofErr w:type="spellStart"/>
            <w:r w:rsidRPr="00D9526A">
              <w:rPr>
                <w:rFonts w:asciiTheme="minorHAnsi" w:hAnsiTheme="minorHAnsi" w:cstheme="minorHAnsi"/>
              </w:rPr>
              <w:t>ein</w:t>
            </w:r>
            <w:proofErr w:type="spellEnd"/>
            <w:r w:rsidRPr="00D9526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526A">
              <w:rPr>
                <w:rFonts w:asciiTheme="minorHAnsi" w:hAnsiTheme="minorHAnsi" w:cstheme="minorHAnsi"/>
              </w:rPr>
              <w:t>Heft</w:t>
            </w:r>
            <w:proofErr w:type="spellEnd"/>
          </w:p>
        </w:tc>
        <w:tc>
          <w:tcPr>
            <w:tcW w:w="1935" w:type="dxa"/>
          </w:tcPr>
          <w:p w:rsidR="00927915" w:rsidRPr="00D9526A" w:rsidRDefault="00927915" w:rsidP="00927915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d</w:t>
            </w:r>
            <w:r w:rsidRPr="00D9526A">
              <w:rPr>
                <w:rFonts w:asciiTheme="minorHAnsi" w:hAnsiTheme="minorHAnsi" w:cstheme="minorHAnsi"/>
              </w:rPr>
              <w:t>ie</w:t>
            </w:r>
            <w:proofErr w:type="spellEnd"/>
            <w:r w:rsidRPr="00D9526A">
              <w:rPr>
                <w:rFonts w:asciiTheme="minorHAnsi" w:hAnsiTheme="minorHAnsi" w:cstheme="minorHAnsi"/>
              </w:rPr>
              <w:t>/- Kulis</w:t>
            </w:r>
          </w:p>
        </w:tc>
      </w:tr>
    </w:tbl>
    <w:p w:rsidR="00927915" w:rsidRPr="00D9526A" w:rsidRDefault="00927915" w:rsidP="00927915">
      <w:pPr>
        <w:pStyle w:val="Default"/>
        <w:rPr>
          <w:rFonts w:asciiTheme="minorHAnsi" w:hAnsiTheme="minorHAnsi" w:cstheme="minorHAnsi"/>
        </w:rPr>
      </w:pP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  <w:color w:val="auto"/>
        </w:rPr>
      </w:pP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  <w:color w:val="auto"/>
        </w:rPr>
      </w:pPr>
      <w:r w:rsidRPr="00D9526A">
        <w:rPr>
          <w:rFonts w:asciiTheme="minorHAnsi" w:hAnsiTheme="minorHAnsi" w:cstheme="minorHAnsi"/>
          <w:color w:val="auto"/>
        </w:rPr>
        <w:t>Forma rodzajnika nieokreślonego w bier</w:t>
      </w:r>
      <w:r w:rsidRPr="00D9526A">
        <w:rPr>
          <w:rFonts w:asciiTheme="minorHAnsi" w:hAnsiTheme="minorHAnsi" w:cstheme="minorHAnsi"/>
          <w:color w:val="auto"/>
        </w:rPr>
        <w:softHyphen/>
        <w:t>niku jest identyczna z formą rodzajnika nieokreślonego w mianowniku, kiedy po</w:t>
      </w:r>
      <w:r w:rsidRPr="00D9526A">
        <w:rPr>
          <w:rFonts w:asciiTheme="minorHAnsi" w:hAnsiTheme="minorHAnsi" w:cstheme="minorHAnsi"/>
          <w:color w:val="auto"/>
        </w:rPr>
        <w:softHyphen/>
        <w:t xml:space="preserve">przedzają one rzeczowniki rodzaju </w:t>
      </w:r>
      <w:r w:rsidRPr="00D9526A">
        <w:rPr>
          <w:rFonts w:asciiTheme="minorHAnsi" w:hAnsiTheme="minorHAnsi" w:cstheme="minorHAnsi"/>
          <w:b/>
          <w:bCs/>
          <w:color w:val="auto"/>
        </w:rPr>
        <w:t>żeńskie</w:t>
      </w:r>
      <w:r w:rsidRPr="00D9526A">
        <w:rPr>
          <w:rFonts w:asciiTheme="minorHAnsi" w:hAnsiTheme="minorHAnsi" w:cstheme="minorHAnsi"/>
          <w:b/>
          <w:bCs/>
          <w:color w:val="auto"/>
        </w:rPr>
        <w:softHyphen/>
        <w:t xml:space="preserve">go </w:t>
      </w:r>
      <w:r w:rsidRPr="00D9526A">
        <w:rPr>
          <w:rFonts w:asciiTheme="minorHAnsi" w:hAnsiTheme="minorHAnsi" w:cstheme="minorHAnsi"/>
          <w:color w:val="auto"/>
        </w:rPr>
        <w:t xml:space="preserve">i </w:t>
      </w:r>
      <w:r w:rsidRPr="00D9526A">
        <w:rPr>
          <w:rFonts w:asciiTheme="minorHAnsi" w:hAnsiTheme="minorHAnsi" w:cstheme="minorHAnsi"/>
          <w:b/>
          <w:bCs/>
          <w:color w:val="auto"/>
        </w:rPr>
        <w:t xml:space="preserve">nijakiego </w:t>
      </w:r>
      <w:r w:rsidRPr="00D9526A">
        <w:rPr>
          <w:rFonts w:asciiTheme="minorHAnsi" w:hAnsiTheme="minorHAnsi" w:cstheme="minorHAnsi"/>
          <w:color w:val="auto"/>
        </w:rPr>
        <w:t xml:space="preserve">w liczbie pojedynczej oraz rzeczowniki wszystkich rodzajów w liczbie mnogiej. Natomiast rodzajnik nieokreślony, poprzedzający rzeczowniki rodzaju </w:t>
      </w:r>
      <w:r w:rsidRPr="00D9526A">
        <w:rPr>
          <w:rFonts w:asciiTheme="minorHAnsi" w:hAnsiTheme="minorHAnsi" w:cstheme="minorHAnsi"/>
          <w:b/>
          <w:bCs/>
          <w:color w:val="auto"/>
        </w:rPr>
        <w:t>męskie</w:t>
      </w:r>
      <w:r w:rsidRPr="00D9526A">
        <w:rPr>
          <w:rFonts w:asciiTheme="minorHAnsi" w:hAnsiTheme="minorHAnsi" w:cstheme="minorHAnsi"/>
          <w:b/>
          <w:bCs/>
          <w:color w:val="auto"/>
        </w:rPr>
        <w:softHyphen/>
        <w:t>go</w:t>
      </w:r>
      <w:r w:rsidRPr="00D9526A">
        <w:rPr>
          <w:rFonts w:asciiTheme="minorHAnsi" w:hAnsiTheme="minorHAnsi" w:cstheme="minorHAnsi"/>
          <w:color w:val="auto"/>
        </w:rPr>
        <w:t xml:space="preserve">, ma w bierniku formę </w:t>
      </w:r>
      <w:proofErr w:type="spellStart"/>
      <w:r w:rsidRPr="00D9526A">
        <w:rPr>
          <w:rFonts w:asciiTheme="minorHAnsi" w:hAnsiTheme="minorHAnsi" w:cstheme="minorHAnsi"/>
          <w:b/>
          <w:bCs/>
          <w:i/>
          <w:iCs/>
          <w:color w:val="auto"/>
        </w:rPr>
        <w:t>einen</w:t>
      </w:r>
      <w:proofErr w:type="spellEnd"/>
      <w:r w:rsidRPr="00D9526A">
        <w:rPr>
          <w:rFonts w:asciiTheme="minorHAnsi" w:hAnsiTheme="minorHAnsi" w:cstheme="minorHAnsi"/>
          <w:color w:val="auto"/>
        </w:rPr>
        <w:t>.</w:t>
      </w:r>
      <w:r w:rsidRPr="00D9526A">
        <w:rPr>
          <w:rFonts w:asciiTheme="minorHAnsi" w:hAnsiTheme="minorHAnsi" w:cstheme="minorHAnsi"/>
          <w:color w:val="auto"/>
        </w:rPr>
        <w:t xml:space="preserve"> W liczbie mnogiej nie ma rodzajnika nieokreślonego.</w:t>
      </w:r>
    </w:p>
    <w:p w:rsidR="00927915" w:rsidRPr="00D9526A" w:rsidRDefault="00927915" w:rsidP="00927915">
      <w:pPr>
        <w:pStyle w:val="Default"/>
        <w:rPr>
          <w:rFonts w:asciiTheme="minorHAnsi" w:hAnsiTheme="minorHAnsi" w:cstheme="minorHAnsi"/>
          <w:color w:val="auto"/>
        </w:rPr>
      </w:pPr>
    </w:p>
    <w:p w:rsidR="00927915" w:rsidRPr="00D9526A" w:rsidRDefault="00A047A6" w:rsidP="00927915">
      <w:pPr>
        <w:pStyle w:val="Default"/>
        <w:rPr>
          <w:rFonts w:asciiTheme="minorHAnsi" w:hAnsiTheme="minorHAnsi" w:cstheme="minorHAnsi"/>
          <w:color w:val="auto"/>
        </w:rPr>
      </w:pPr>
      <w:r w:rsidRPr="00D9526A">
        <w:rPr>
          <w:rFonts w:asciiTheme="minorHAnsi" w:hAnsiTheme="minorHAnsi" w:cstheme="minorHAnsi"/>
          <w:color w:val="auto"/>
        </w:rPr>
        <w:t>Ćwiczenie 1.</w:t>
      </w:r>
    </w:p>
    <w:p w:rsidR="00A047A6" w:rsidRPr="00D9526A" w:rsidRDefault="00A047A6" w:rsidP="00927915">
      <w:pPr>
        <w:pStyle w:val="Default"/>
        <w:rPr>
          <w:rFonts w:asciiTheme="minorHAnsi" w:hAnsiTheme="minorHAnsi" w:cstheme="minorHAnsi"/>
          <w:color w:val="auto"/>
        </w:rPr>
      </w:pPr>
    </w:p>
    <w:p w:rsidR="00927915" w:rsidRPr="00D9526A" w:rsidRDefault="00927915" w:rsidP="00927915">
      <w:pPr>
        <w:pStyle w:val="Normal"/>
        <w:rPr>
          <w:rFonts w:asciiTheme="minorHAnsi" w:hAnsiTheme="minorHAnsi" w:cstheme="minorHAnsi"/>
          <w:b/>
          <w:bCs/>
        </w:rPr>
      </w:pPr>
      <w:r w:rsidRPr="00D9526A">
        <w:rPr>
          <w:rFonts w:asciiTheme="minorHAnsi" w:hAnsiTheme="minorHAnsi" w:cstheme="minorHAnsi"/>
        </w:rPr>
        <w:t>Przetłumacz</w:t>
      </w:r>
      <w:r w:rsidR="00A047A6" w:rsidRPr="00D9526A">
        <w:rPr>
          <w:rFonts w:asciiTheme="minorHAnsi" w:hAnsiTheme="minorHAnsi" w:cstheme="minorHAnsi"/>
        </w:rPr>
        <w:t xml:space="preserve">cie </w:t>
      </w:r>
      <w:r w:rsidRPr="00D9526A">
        <w:rPr>
          <w:rFonts w:asciiTheme="minorHAnsi" w:hAnsiTheme="minorHAnsi" w:cstheme="minorHAnsi"/>
        </w:rPr>
        <w:t xml:space="preserve"> na język polski</w:t>
      </w:r>
      <w:r w:rsidRPr="00D9526A">
        <w:rPr>
          <w:rFonts w:asciiTheme="minorHAnsi" w:hAnsiTheme="minorHAnsi" w:cstheme="minorHAnsi"/>
          <w:b/>
          <w:bCs/>
        </w:rPr>
        <w:t>.</w:t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  <w:r w:rsidRPr="00D9526A">
        <w:rPr>
          <w:rFonts w:asciiTheme="minorHAnsi" w:hAnsiTheme="minorHAnsi" w:cstheme="minorHAnsi"/>
          <w:b/>
          <w:bCs/>
        </w:rPr>
        <w:tab/>
      </w:r>
    </w:p>
    <w:p w:rsidR="00D9526A" w:rsidRDefault="00D9526A" w:rsidP="00927915">
      <w:pPr>
        <w:pStyle w:val="Normal"/>
        <w:rPr>
          <w:rFonts w:asciiTheme="minorHAnsi" w:hAnsiTheme="minorHAnsi" w:cstheme="minorHAnsi"/>
        </w:rPr>
      </w:pPr>
    </w:p>
    <w:p w:rsidR="00927915" w:rsidRPr="00D9526A" w:rsidRDefault="00927915" w:rsidP="00927915">
      <w:pPr>
        <w:pStyle w:val="Normal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>książka</w:t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>zeszyt</w:t>
      </w:r>
    </w:p>
    <w:p w:rsidR="00927915" w:rsidRPr="00D9526A" w:rsidRDefault="00927915" w:rsidP="00927915">
      <w:pPr>
        <w:pStyle w:val="Normal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lastRenderedPageBreak/>
        <w:t>długopis</w:t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  <w:t>linijka</w:t>
      </w:r>
    </w:p>
    <w:p w:rsidR="00927915" w:rsidRPr="00D9526A" w:rsidRDefault="00927915" w:rsidP="00927915">
      <w:pPr>
        <w:pStyle w:val="Normal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 xml:space="preserve"> </w:t>
      </w:r>
    </w:p>
    <w:p w:rsidR="00A047A6" w:rsidRPr="00D9526A" w:rsidRDefault="00927915" w:rsidP="00A047A6">
      <w:pPr>
        <w:pStyle w:val="Normal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>ołówek</w:t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</w:r>
      <w:r w:rsidRPr="00D9526A">
        <w:rPr>
          <w:rFonts w:asciiTheme="minorHAnsi" w:hAnsiTheme="minorHAnsi" w:cstheme="minorHAnsi"/>
        </w:rPr>
        <w:tab/>
        <w:t>tablica</w:t>
      </w:r>
    </w:p>
    <w:p w:rsidR="00A047A6" w:rsidRPr="00D9526A" w:rsidRDefault="00A047A6" w:rsidP="00A047A6">
      <w:pPr>
        <w:pStyle w:val="Normal"/>
        <w:rPr>
          <w:rFonts w:asciiTheme="minorHAnsi" w:hAnsiTheme="minorHAnsi" w:cstheme="minorHAnsi"/>
        </w:rPr>
      </w:pPr>
    </w:p>
    <w:p w:rsidR="00A047A6" w:rsidRPr="00D9526A" w:rsidRDefault="00A047A6" w:rsidP="00A047A6">
      <w:pPr>
        <w:pStyle w:val="Normal"/>
        <w:rPr>
          <w:rFonts w:asciiTheme="minorHAnsi" w:hAnsiTheme="minorHAnsi" w:cstheme="minorHAnsi"/>
        </w:rPr>
      </w:pPr>
    </w:p>
    <w:p w:rsidR="00A047A6" w:rsidRPr="00D9526A" w:rsidRDefault="00A047A6" w:rsidP="00A047A6">
      <w:pPr>
        <w:pStyle w:val="Normal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>Ćwiczenie 2.</w:t>
      </w:r>
    </w:p>
    <w:p w:rsidR="00A047A6" w:rsidRPr="00D9526A" w:rsidRDefault="00A047A6" w:rsidP="00A047A6">
      <w:pPr>
        <w:pStyle w:val="Normal"/>
        <w:rPr>
          <w:rFonts w:asciiTheme="minorHAnsi" w:hAnsiTheme="minorHAnsi" w:cstheme="minorHAnsi"/>
        </w:rPr>
      </w:pPr>
    </w:p>
    <w:p w:rsidR="00A047A6" w:rsidRPr="00D9526A" w:rsidRDefault="00A047A6" w:rsidP="00A047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47A6">
        <w:rPr>
          <w:rFonts w:eastAsia="Times New Roman" w:cstheme="minorHAnsi"/>
          <w:sz w:val="24"/>
          <w:szCs w:val="24"/>
          <w:lang w:eastAsia="pl-PL"/>
        </w:rPr>
        <w:t>Zapoznaj</w:t>
      </w:r>
      <w:r w:rsidRPr="00D9526A">
        <w:rPr>
          <w:rFonts w:eastAsia="Times New Roman" w:cstheme="minorHAnsi"/>
          <w:sz w:val="24"/>
          <w:szCs w:val="24"/>
          <w:lang w:eastAsia="pl-PL"/>
        </w:rPr>
        <w:t>cie</w:t>
      </w:r>
      <w:r w:rsidRPr="00A047A6">
        <w:rPr>
          <w:rFonts w:eastAsia="Times New Roman" w:cstheme="minorHAnsi"/>
          <w:sz w:val="24"/>
          <w:szCs w:val="24"/>
          <w:lang w:eastAsia="pl-PL"/>
        </w:rPr>
        <w:t xml:space="preserve"> się z planem lekcji Michaela i zaznacz</w:t>
      </w:r>
      <w:r w:rsidRPr="00D9526A">
        <w:rPr>
          <w:rFonts w:eastAsia="Times New Roman" w:cstheme="minorHAnsi"/>
          <w:sz w:val="24"/>
          <w:szCs w:val="24"/>
          <w:lang w:eastAsia="pl-PL"/>
        </w:rPr>
        <w:t>cie</w:t>
      </w:r>
      <w:r w:rsidRPr="00A047A6">
        <w:rPr>
          <w:rFonts w:eastAsia="Times New Roman" w:cstheme="minorHAnsi"/>
          <w:sz w:val="24"/>
          <w:szCs w:val="24"/>
          <w:lang w:eastAsia="pl-PL"/>
        </w:rPr>
        <w:t>, które zdania są zgodne z jego treścią (</w:t>
      </w:r>
      <w:proofErr w:type="spellStart"/>
      <w:r w:rsidRPr="00A047A6">
        <w:rPr>
          <w:rFonts w:eastAsia="Times New Roman" w:cstheme="minorHAnsi"/>
          <w:i/>
          <w:iCs/>
          <w:sz w:val="24"/>
          <w:szCs w:val="24"/>
          <w:lang w:eastAsia="pl-PL"/>
        </w:rPr>
        <w:t>richtig</w:t>
      </w:r>
      <w:proofErr w:type="spellEnd"/>
      <w:r w:rsidRPr="00A047A6">
        <w:rPr>
          <w:rFonts w:eastAsia="Times New Roman" w:cstheme="minorHAnsi"/>
          <w:sz w:val="24"/>
          <w:szCs w:val="24"/>
          <w:lang w:eastAsia="pl-PL"/>
        </w:rPr>
        <w:t>), a które nie (</w:t>
      </w:r>
      <w:proofErr w:type="spellStart"/>
      <w:r w:rsidRPr="00A047A6">
        <w:rPr>
          <w:rFonts w:eastAsia="Times New Roman" w:cstheme="minorHAnsi"/>
          <w:i/>
          <w:iCs/>
          <w:sz w:val="24"/>
          <w:szCs w:val="24"/>
          <w:lang w:eastAsia="pl-PL"/>
        </w:rPr>
        <w:t>falsch</w:t>
      </w:r>
      <w:proofErr w:type="spellEnd"/>
      <w:r w:rsidRPr="00A047A6">
        <w:rPr>
          <w:rFonts w:eastAsia="Times New Roman" w:cstheme="minorHAnsi"/>
          <w:sz w:val="24"/>
          <w:szCs w:val="24"/>
          <w:lang w:eastAsia="pl-PL"/>
        </w:rPr>
        <w:t>).</w:t>
      </w:r>
    </w:p>
    <w:p w:rsidR="00A047A6" w:rsidRPr="00A047A6" w:rsidRDefault="00A047A6" w:rsidP="00A047A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047A6">
        <w:rPr>
          <w:rFonts w:eastAsia="Times New Roman" w:cstheme="minorHAnsi"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A047A6">
        <w:rPr>
          <w:rFonts w:eastAsia="Times New Roman" w:cstheme="minorHAnsi"/>
          <w:sz w:val="24"/>
          <w:szCs w:val="24"/>
          <w:lang w:eastAsia="pl-PL"/>
        </w:rPr>
        <w:t>............/5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905"/>
        <w:gridCol w:w="1500"/>
        <w:gridCol w:w="1650"/>
        <w:gridCol w:w="1500"/>
        <w:gridCol w:w="1500"/>
      </w:tblGrid>
      <w:tr w:rsidR="00A047A6" w:rsidRPr="00A047A6" w:rsidTr="006B0A6A"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Freitag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7.30-8.15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Französisch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Geschichte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Geographie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Englisch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8.15-9.00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Mathematik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Latein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Chemie 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9.15-10.00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Latein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Physik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Englisch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Latein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Geschichte</w:t>
            </w:r>
            <w:proofErr w:type="spellEnd"/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10.00-10.45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Wirtschaftskunde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Musik</w:t>
            </w:r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Mathematik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Biologie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Französisch</w:t>
            </w:r>
            <w:proofErr w:type="spellEnd"/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11.00-11.45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Chemie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Sozialkunde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Französisch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Mathematik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Religion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11.45-12.30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Mittagspause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12.30-13.10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Biologie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Deutsch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Sport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Informatik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Mathematik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047A6" w:rsidRPr="00A047A6" w:rsidTr="006B0A6A"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13.10-13.55</w:t>
            </w:r>
          </w:p>
        </w:tc>
        <w:tc>
          <w:tcPr>
            <w:tcW w:w="19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Englisch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Sport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Informatik</w:t>
            </w:r>
            <w:proofErr w:type="spellEnd"/>
            <w:r w:rsidRPr="00A047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047A6">
              <w:rPr>
                <w:rFonts w:asciiTheme="minorHAnsi" w:hAnsiTheme="minorHAnsi" w:cstheme="minorHAnsi"/>
                <w:sz w:val="24"/>
                <w:szCs w:val="24"/>
              </w:rPr>
              <w:t>Kunst</w:t>
            </w:r>
          </w:p>
        </w:tc>
      </w:tr>
    </w:tbl>
    <w:p w:rsidR="00A047A6" w:rsidRPr="00A047A6" w:rsidRDefault="00A047A6" w:rsidP="00A047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047A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0"/>
        <w:gridCol w:w="1140"/>
        <w:gridCol w:w="1065"/>
      </w:tblGrid>
      <w:tr w:rsidR="00A047A6" w:rsidRPr="00A047A6" w:rsidTr="006B0A6A">
        <w:tc>
          <w:tcPr>
            <w:tcW w:w="6480" w:type="dxa"/>
            <w:tcBorders>
              <w:right w:val="nil"/>
            </w:tcBorders>
          </w:tcPr>
          <w:p w:rsidR="00A047A6" w:rsidRPr="00D9526A" w:rsidRDefault="00A047A6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526A" w:rsidRPr="00D9526A" w:rsidRDefault="00D9526A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708"/>
              <w:gridCol w:w="709"/>
            </w:tblGrid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526A">
                    <w:rPr>
                      <w:rFonts w:cstheme="minorHAnsi"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9526A">
                    <w:rPr>
                      <w:rFonts w:cstheme="minorHAnsi"/>
                      <w:sz w:val="24"/>
                      <w:szCs w:val="24"/>
                    </w:rPr>
                    <w:t>F</w:t>
                  </w:r>
                </w:p>
              </w:tc>
            </w:tr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1. Michael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hat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Donnerstag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8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Stunden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Unterricht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2. Michael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lernt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drei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Fremdsprachen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3. Er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hat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Geschichte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mittwochs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und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freitags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4. Er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hat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eine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Stunde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Geographie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in der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Woche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D9526A" w:rsidRPr="00D9526A" w:rsidTr="00D9526A">
              <w:tc>
                <w:tcPr>
                  <w:tcW w:w="4942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5. Sport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hat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er nur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Dienstag</w:t>
                  </w:r>
                  <w:proofErr w:type="spellEnd"/>
                  <w:r w:rsidRPr="00A047A6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708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9526A" w:rsidRPr="00D9526A" w:rsidRDefault="00D9526A" w:rsidP="006B0A6A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D9526A" w:rsidRPr="00D9526A" w:rsidRDefault="00D9526A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526A" w:rsidRPr="00A047A6" w:rsidRDefault="00D9526A" w:rsidP="006B0A6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nil"/>
            </w:tcBorders>
            <w:hideMark/>
          </w:tcPr>
          <w:p w:rsidR="00A047A6" w:rsidRPr="00D9526A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9526A" w:rsidRPr="00D9526A" w:rsidRDefault="00D9526A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9526A" w:rsidRPr="00D9526A" w:rsidRDefault="00D9526A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D9526A" w:rsidRPr="00A047A6" w:rsidRDefault="00D9526A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hideMark/>
          </w:tcPr>
          <w:p w:rsidR="00A047A6" w:rsidRPr="00A047A6" w:rsidRDefault="00A047A6" w:rsidP="006B0A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A047A6" w:rsidRPr="00D9526A" w:rsidRDefault="00A047A6" w:rsidP="00D9526A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047A6" w:rsidRPr="00D9526A" w:rsidRDefault="00A047A6" w:rsidP="00A047A6">
      <w:pPr>
        <w:pStyle w:val="Default"/>
        <w:spacing w:line="360" w:lineRule="auto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 xml:space="preserve">Ćwiczenie 3. </w:t>
      </w:r>
    </w:p>
    <w:p w:rsidR="00D9526A" w:rsidRPr="00D9526A" w:rsidRDefault="00D9526A" w:rsidP="00A047A6">
      <w:pPr>
        <w:pStyle w:val="Default"/>
        <w:spacing w:line="360" w:lineRule="auto"/>
        <w:ind w:left="160"/>
        <w:rPr>
          <w:rFonts w:asciiTheme="minorHAnsi" w:hAnsiTheme="minorHAnsi" w:cstheme="minorHAnsi"/>
        </w:rPr>
      </w:pPr>
      <w:r w:rsidRPr="00D9526A">
        <w:rPr>
          <w:rFonts w:asciiTheme="minorHAnsi" w:hAnsiTheme="minorHAnsi" w:cstheme="minorHAnsi"/>
        </w:rPr>
        <w:t>Jakie przybory szkolne potrzebujecie na tych lekcjach. Zapiszcie ich nazwy. Nie zapomnijcie o rodzajnikach.</w:t>
      </w:r>
    </w:p>
    <w:p w:rsidR="00A047A6" w:rsidRPr="00D9526A" w:rsidRDefault="00A047A6" w:rsidP="00A047A6">
      <w:pPr>
        <w:pStyle w:val="Default"/>
        <w:spacing w:line="360" w:lineRule="auto"/>
        <w:ind w:left="1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3118"/>
      </w:tblGrid>
      <w:tr w:rsidR="00A047A6" w:rsidRPr="00D9526A" w:rsidTr="00A047A6">
        <w:tc>
          <w:tcPr>
            <w:tcW w:w="98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proofErr w:type="spellStart"/>
            <w:r w:rsidRPr="00D9526A">
              <w:rPr>
                <w:rFonts w:asciiTheme="minorHAnsi" w:hAnsiTheme="minorHAnsi" w:cstheme="minorHAnsi"/>
              </w:rPr>
              <w:t>Mathe</w:t>
            </w:r>
            <w:proofErr w:type="spellEnd"/>
          </w:p>
        </w:tc>
        <w:tc>
          <w:tcPr>
            <w:tcW w:w="311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Biologi</w:t>
            </w:r>
            <w:r w:rsidR="00D9526A" w:rsidRPr="00D9526A">
              <w:rPr>
                <w:rFonts w:asciiTheme="minorHAnsi" w:hAnsiTheme="minorHAnsi" w:cstheme="minorHAnsi"/>
              </w:rPr>
              <w:t>e</w:t>
            </w:r>
          </w:p>
        </w:tc>
      </w:tr>
      <w:tr w:rsidR="00A047A6" w:rsidRPr="00D9526A" w:rsidTr="00A047A6">
        <w:tc>
          <w:tcPr>
            <w:tcW w:w="98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</w:tr>
      <w:tr w:rsidR="00A047A6" w:rsidRPr="00D9526A" w:rsidTr="00A047A6">
        <w:tc>
          <w:tcPr>
            <w:tcW w:w="98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0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</w:tr>
      <w:tr w:rsidR="00A047A6" w:rsidRPr="00D9526A" w:rsidTr="00A047A6">
        <w:tc>
          <w:tcPr>
            <w:tcW w:w="98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0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</w:tr>
      <w:tr w:rsidR="00A047A6" w:rsidRPr="00D9526A" w:rsidTr="00A047A6">
        <w:tc>
          <w:tcPr>
            <w:tcW w:w="98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  <w:r w:rsidRPr="00D9526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260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A047A6" w:rsidRPr="00D9526A" w:rsidRDefault="00A047A6" w:rsidP="00A047A6">
            <w:pPr>
              <w:pStyle w:val="Normal"/>
              <w:rPr>
                <w:rFonts w:asciiTheme="minorHAnsi" w:hAnsiTheme="minorHAnsi" w:cstheme="minorHAnsi"/>
              </w:rPr>
            </w:pPr>
          </w:p>
        </w:tc>
      </w:tr>
    </w:tbl>
    <w:p w:rsidR="00A047A6" w:rsidRPr="00D9526A" w:rsidRDefault="00A047A6" w:rsidP="00A047A6">
      <w:pPr>
        <w:pStyle w:val="Normal"/>
        <w:rPr>
          <w:rFonts w:asciiTheme="minorHAnsi" w:hAnsiTheme="minorHAnsi" w:cstheme="minorHAnsi"/>
        </w:rPr>
        <w:sectPr w:rsidR="00A047A6" w:rsidRPr="00D9526A">
          <w:pgSz w:w="11622" w:h="16657"/>
          <w:pgMar w:top="1154" w:right="732" w:bottom="480" w:left="618" w:header="708" w:footer="708" w:gutter="0"/>
          <w:cols w:space="708"/>
          <w:noEndnote/>
        </w:sectPr>
      </w:pPr>
    </w:p>
    <w:p w:rsidR="00927915" w:rsidRPr="00D9526A" w:rsidRDefault="00927915" w:rsidP="00D9526A">
      <w:pPr>
        <w:spacing w:after="0" w:line="240" w:lineRule="auto"/>
        <w:rPr>
          <w:rFonts w:cstheme="minorHAnsi"/>
          <w:sz w:val="24"/>
          <w:szCs w:val="24"/>
        </w:rPr>
      </w:pPr>
    </w:p>
    <w:sectPr w:rsidR="00927915" w:rsidRPr="00D9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C3E84"/>
    <w:multiLevelType w:val="multilevel"/>
    <w:tmpl w:val="20B0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01A1256"/>
    <w:multiLevelType w:val="multilevel"/>
    <w:tmpl w:val="34C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15"/>
    <w:rsid w:val="00927915"/>
    <w:rsid w:val="00A047A6"/>
    <w:rsid w:val="00D9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F32C"/>
  <w15:chartTrackingRefBased/>
  <w15:docId w15:val="{C6CA3516-F893-4A71-9826-14F71A1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791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2791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27915"/>
    <w:rPr>
      <w:rFonts w:cs="Myriad Pro"/>
      <w:b/>
      <w:bCs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927915"/>
    <w:pPr>
      <w:spacing w:line="16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39"/>
    <w:rsid w:val="009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92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semiHidden/>
    <w:rsid w:val="00A0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E550-D548-4AE2-9FAF-DC3E5EE7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2020-05-11T11:32:00Z</dcterms:created>
  <dcterms:modified xsi:type="dcterms:W3CDTF">2020-05-11T12:02:00Z</dcterms:modified>
</cp:coreProperties>
</file>