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7" w:rsidRPr="00ED0BEC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ED0BEC">
        <w:rPr>
          <w:rFonts w:asciiTheme="majorHAnsi" w:eastAsiaTheme="minorHAnsi" w:hAnsiTheme="majorHAnsi" w:cs="Cambria"/>
          <w:color w:val="0F243E"/>
          <w:sz w:val="24"/>
          <w:szCs w:val="24"/>
        </w:rPr>
        <w:t xml:space="preserve">TEMAT KOMPLEKSOWY: </w:t>
      </w: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MIESZKAŃCY ŁĄKI</w:t>
      </w:r>
    </w:p>
    <w:p w:rsidR="00DF40F7" w:rsidRPr="00ED0BEC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</w:p>
    <w:p w:rsidR="00DF40F7" w:rsidRPr="00ED0BEC" w:rsidRDefault="00DF40F7" w:rsidP="00DF4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Dzień I</w:t>
      </w:r>
      <w:r w:rsidR="006E0F86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I</w:t>
      </w:r>
    </w:p>
    <w:p w:rsidR="00DF40F7" w:rsidRPr="00ED0BEC" w:rsidRDefault="006E0F86" w:rsidP="00DF4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09.06.2020r. (wtorek</w:t>
      </w:r>
      <w:r w:rsidR="00DF40F7"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)</w:t>
      </w:r>
    </w:p>
    <w:p w:rsidR="00DF40F7" w:rsidRPr="00ED0BEC" w:rsidRDefault="00DF40F7" w:rsidP="00DF40F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</w:p>
    <w:p w:rsidR="00DF40F7" w:rsidRPr="00DF40F7" w:rsidRDefault="00DF40F7" w:rsidP="00DF40F7">
      <w:pPr>
        <w:rPr>
          <w:rFonts w:asciiTheme="majorHAnsi" w:eastAsiaTheme="minorHAnsi" w:hAnsiTheme="majorHAnsi" w:cs="Cambria,Bold"/>
          <w:b/>
          <w:bCs/>
          <w:color w:val="0F243E"/>
        </w:rPr>
      </w:pPr>
      <w:r w:rsidRPr="00ED0BEC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Temat dnia:</w:t>
      </w:r>
      <w:r w:rsidRPr="00DF40F7">
        <w:rPr>
          <w:rFonts w:ascii="Comic Sans MS" w:eastAsia="Times New Roman" w:hAnsi="Comic Sans MS" w:cs="Times New Roman"/>
          <w:b/>
          <w:bCs/>
          <w:color w:val="FF6600"/>
          <w:sz w:val="27"/>
          <w:szCs w:val="27"/>
          <w:lang w:eastAsia="pl-PL"/>
        </w:rPr>
        <w:t xml:space="preserve"> </w:t>
      </w:r>
      <w:r w:rsidRPr="00DF40F7">
        <w:rPr>
          <w:rFonts w:asciiTheme="majorHAnsi" w:eastAsiaTheme="minorHAnsi" w:hAnsiTheme="majorHAnsi" w:cs="Cambria,Bold"/>
          <w:b/>
          <w:bCs/>
          <w:color w:val="0F243E"/>
        </w:rPr>
        <w:t>Kolorowe motyle.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DF40F7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 </w:t>
      </w:r>
      <w:r w:rsidRPr="00DF40F7">
        <w:rPr>
          <w:rFonts w:asciiTheme="majorHAnsi" w:eastAsiaTheme="minorHAnsi" w:hAnsiTheme="majorHAnsi" w:cs="FuturaMdEUNormal"/>
          <w:sz w:val="24"/>
          <w:szCs w:val="24"/>
        </w:rPr>
        <w:t>Temat 1: „Motyle – mieszkańcy łąki”– wypowiedzi dzieci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DF40F7" w:rsidRPr="00DF40F7" w:rsidRDefault="00DF40F7" w:rsidP="00DF40F7">
      <w:pPr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DF40F7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„Skąd biorą się motyle?” – słuchanie opowiadania D. Kossakowskiej czytanego przez rodzica.</w:t>
      </w:r>
    </w:p>
    <w:p w:rsidR="00DF40F7" w:rsidRPr="00DF40F7" w:rsidRDefault="00DF40F7" w:rsidP="00DF40F7">
      <w:pPr>
        <w:rPr>
          <w:rFonts w:asciiTheme="majorHAnsi" w:eastAsiaTheme="minorHAnsi" w:hAnsiTheme="majorHAnsi" w:cs="Cambria,Bold"/>
          <w:bCs/>
          <w:color w:val="0F243E"/>
          <w:sz w:val="24"/>
          <w:szCs w:val="24"/>
        </w:rPr>
      </w:pPr>
      <w:r w:rsidRPr="00DF40F7">
        <w:rPr>
          <w:rFonts w:asciiTheme="majorHAnsi" w:eastAsiaTheme="minorHAnsi" w:hAnsiTheme="majorHAnsi" w:cs="Cambria,Bold"/>
          <w:bCs/>
          <w:iCs/>
          <w:color w:val="0F243E"/>
          <w:sz w:val="24"/>
          <w:szCs w:val="24"/>
        </w:rPr>
        <w:t>Na liściach i łodygach roślin samice motyla składają jaja, z których wylęgają się gąsienice. Ciało gąsienicy składa się z głowy, z segmentów tułowia i odwłoka. Gąsienice żywią się roślinami. Jedzą dużo i szybko rosną.  w pewnym momencie gąsienica przestaje jeść, przyczepia się np. do łodygi, nieruchomieje i stopniowo zmienia się  w poczwarkę, która żyje wewnątrz kokonu. po upływie odpowiedniego czasu poczwarka przeobraża się  w motyla. Kokon pęka i wydostaje się z niego motyl. Jego skrzydła są miękkie i wilgotne. Motyl rozkłada skrzydła i czeka aż słońce je osuszy. Pokarmem dorosłych motyli jest nektar kwiatów.</w:t>
      </w:r>
    </w:p>
    <w:p w:rsidR="00B230D6" w:rsidRDefault="00DF40F7" w:rsidP="00DF40F7">
      <w:pPr>
        <w:jc w:val="center"/>
      </w:pPr>
      <w:r>
        <w:rPr>
          <w:noProof/>
          <w:lang w:eastAsia="pl-PL"/>
        </w:rPr>
        <w:drawing>
          <wp:inline distT="0" distB="0" distL="0" distR="0" wp14:anchorId="5A8AD75C" wp14:editId="00EB7441">
            <wp:extent cx="4876800" cy="3840480"/>
            <wp:effectExtent l="0" t="0" r="0" b="7620"/>
            <wp:docPr id="1" name="Obraz 1" descr="http://przedszkola-zlotow.pl/zps1_files_55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-zlotow.pl/zps1_files_55/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08" w:rsidRPr="00286308" w:rsidRDefault="00286308" w:rsidP="00286308">
      <w:pPr>
        <w:spacing w:after="0"/>
        <w:rPr>
          <w:rFonts w:asciiTheme="majorHAnsi" w:hAnsiTheme="majorHAnsi"/>
          <w:bCs/>
          <w:i/>
        </w:rPr>
      </w:pPr>
      <w:r w:rsidRPr="00286308">
        <w:rPr>
          <w:rFonts w:asciiTheme="majorHAnsi" w:hAnsiTheme="majorHAnsi"/>
          <w:bCs/>
          <w:i/>
        </w:rPr>
        <w:t>„Sześciolatek. Razem się uczymy”cz.4- karty pracy, s. 48</w:t>
      </w:r>
    </w:p>
    <w:p w:rsidR="00DF40F7" w:rsidRPr="00DF40F7" w:rsidRDefault="00286308" w:rsidP="00286308">
      <w:pPr>
        <w:spacing w:after="0"/>
        <w:rPr>
          <w:rFonts w:asciiTheme="majorHAnsi" w:hAnsiTheme="majorHAnsi"/>
          <w:sz w:val="24"/>
          <w:szCs w:val="24"/>
        </w:rPr>
      </w:pPr>
      <w:r w:rsidRPr="00286308">
        <w:rPr>
          <w:rFonts w:asciiTheme="majorHAnsi" w:hAnsiTheme="majorHAnsi"/>
          <w:bCs/>
          <w:i/>
        </w:rPr>
        <w:t>„Pięciolatek. Razem się uczymy”cz.4-karty pracy, str.43.</w:t>
      </w:r>
      <w:r w:rsidRPr="00286308">
        <w:rPr>
          <w:rFonts w:asciiTheme="majorHAnsi" w:hAnsiTheme="majorHAnsi"/>
          <w:bCs/>
          <w:i/>
        </w:rPr>
        <w:br/>
      </w:r>
      <w:r w:rsidR="00DF40F7" w:rsidRPr="00DF40F7">
        <w:rPr>
          <w:rFonts w:asciiTheme="majorHAnsi" w:hAnsiTheme="majorHAnsi"/>
          <w:sz w:val="24"/>
          <w:szCs w:val="24"/>
        </w:rPr>
        <w:t>Popatrz jak wygląda rozwój motyla.</w:t>
      </w:r>
    </w:p>
    <w:p w:rsidR="00DF40F7" w:rsidRPr="00DF40F7" w:rsidRDefault="00DF40F7" w:rsidP="00DF40F7">
      <w:pPr>
        <w:spacing w:after="0"/>
        <w:rPr>
          <w:rFonts w:asciiTheme="majorHAnsi" w:hAnsiTheme="majorHAnsi"/>
          <w:sz w:val="24"/>
          <w:szCs w:val="24"/>
        </w:rPr>
      </w:pPr>
      <w:r w:rsidRPr="00DF40F7">
        <w:rPr>
          <w:rFonts w:asciiTheme="majorHAnsi" w:hAnsiTheme="majorHAnsi"/>
          <w:sz w:val="24"/>
          <w:szCs w:val="24"/>
        </w:rPr>
        <w:t>Próby samodzielnych wypowiedzi dzieci na temat rozwoju motyla.</w:t>
      </w:r>
      <w:r>
        <w:rPr>
          <w:rFonts w:asciiTheme="majorHAnsi" w:hAnsiTheme="majorHAnsi"/>
          <w:sz w:val="24"/>
          <w:szCs w:val="24"/>
        </w:rPr>
        <w:br/>
      </w:r>
    </w:p>
    <w:p w:rsidR="00DF40F7" w:rsidRPr="00DF40F7" w:rsidRDefault="00DF40F7" w:rsidP="00DF40F7">
      <w:pPr>
        <w:rPr>
          <w:rFonts w:asciiTheme="majorHAnsi" w:hAnsiTheme="majorHAnsi"/>
          <w:sz w:val="24"/>
          <w:szCs w:val="24"/>
        </w:rPr>
      </w:pPr>
      <w:r w:rsidRPr="00DF40F7">
        <w:rPr>
          <w:rFonts w:asciiTheme="majorHAnsi" w:hAnsiTheme="majorHAnsi"/>
          <w:sz w:val="24"/>
          <w:szCs w:val="24"/>
          <w:u w:val="single"/>
        </w:rPr>
        <w:lastRenderedPageBreak/>
        <w:t>Dodatkowo film prezentujący rozwój motyla</w:t>
      </w:r>
      <w:r w:rsidRPr="00DF40F7">
        <w:rPr>
          <w:rFonts w:asciiTheme="majorHAnsi" w:hAnsiTheme="majorHAnsi"/>
          <w:sz w:val="24"/>
          <w:szCs w:val="24"/>
        </w:rPr>
        <w:t xml:space="preserve">: </w:t>
      </w:r>
      <w:hyperlink r:id="rId6" w:history="1">
        <w:r w:rsidRPr="00DF40F7">
          <w:rPr>
            <w:rStyle w:val="Hipercze"/>
            <w:rFonts w:asciiTheme="majorHAnsi" w:hAnsiTheme="majorHAnsi"/>
            <w:sz w:val="24"/>
            <w:szCs w:val="24"/>
          </w:rPr>
          <w:t>http://scholaris.pl/zasob/102333</w:t>
        </w:r>
      </w:hyperlink>
    </w:p>
    <w:p w:rsidR="00DF40F7" w:rsidRPr="00DF40F7" w:rsidRDefault="00DF40F7" w:rsidP="00DF40F7">
      <w:pPr>
        <w:rPr>
          <w:rFonts w:asciiTheme="majorHAnsi" w:hAnsiTheme="majorHAnsi"/>
          <w:sz w:val="24"/>
          <w:szCs w:val="24"/>
        </w:rPr>
      </w:pPr>
      <w:r w:rsidRPr="00DF40F7">
        <w:rPr>
          <w:rFonts w:asciiTheme="majorHAnsi" w:hAnsiTheme="majorHAnsi"/>
          <w:sz w:val="24"/>
          <w:szCs w:val="24"/>
        </w:rPr>
        <w:t> </w:t>
      </w:r>
    </w:p>
    <w:p w:rsidR="00DF40F7" w:rsidRPr="00DF40F7" w:rsidRDefault="00DF40F7" w:rsidP="00DF40F7">
      <w:pPr>
        <w:rPr>
          <w:rFonts w:asciiTheme="majorHAnsi" w:hAnsiTheme="majorHAnsi"/>
          <w:sz w:val="24"/>
          <w:szCs w:val="24"/>
        </w:rPr>
      </w:pPr>
      <w:r w:rsidRPr="00DF40F7">
        <w:rPr>
          <w:rFonts w:asciiTheme="majorHAnsi" w:hAnsiTheme="majorHAnsi"/>
          <w:b/>
          <w:bCs/>
          <w:sz w:val="24"/>
          <w:szCs w:val="24"/>
        </w:rPr>
        <w:t>„Sąsiedzi motyla” – rozwiązywanie zagadek.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hAnsiTheme="majorHAnsi"/>
        </w:rPr>
        <w:t> </w:t>
      </w:r>
      <w:r w:rsidRPr="00DF40F7">
        <w:rPr>
          <w:rFonts w:asciiTheme="majorHAnsi" w:eastAsiaTheme="minorHAnsi" w:hAnsiTheme="majorHAnsi" w:cs="FuturaEUNormal"/>
          <w:sz w:val="23"/>
          <w:szCs w:val="23"/>
        </w:rPr>
        <w:t>Lubi siedzieć w stawie,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lub skakać po łące.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Kiedy pada deszcz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i kiedy świeci słońce. (żaba)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Po łące lata od rana,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nektar z kwiatów zbiera.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Będzie z tego miód słodki,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gdy dużo nektaru uzbiera. (pszczoła)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Jest zielony,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skakać lubi.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Swoim graniem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wszystkich budzi. (konik polny)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Nie wiem, czy ktoś go polubi.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Jest mały i bzyczący.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Kiedy na skórze usiądzie,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3"/>
          <w:szCs w:val="23"/>
        </w:rPr>
      </w:pPr>
      <w:r w:rsidRPr="00DF40F7">
        <w:rPr>
          <w:rFonts w:asciiTheme="majorHAnsi" w:eastAsiaTheme="minorHAnsi" w:hAnsiTheme="majorHAnsi" w:cs="FuturaEUNormal"/>
          <w:sz w:val="23"/>
          <w:szCs w:val="23"/>
        </w:rPr>
        <w:t>Zostawi znaczek bolący. (komar)</w:t>
      </w:r>
    </w:p>
    <w:p w:rsidR="00DF40F7" w:rsidRPr="00DF40F7" w:rsidRDefault="00BF7E08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BF7E08">
        <w:rPr>
          <w:rFonts w:asciiTheme="majorHAnsi" w:eastAsiaTheme="minorHAnsi" w:hAnsiTheme="majorHAnsi" w:cs="FuturaEUNormal"/>
          <w:noProof/>
          <w:sz w:val="24"/>
          <w:szCs w:val="24"/>
          <w:lang w:eastAsia="pl-PL"/>
        </w:rPr>
        <w:drawing>
          <wp:inline distT="0" distB="0" distL="0" distR="0">
            <wp:extent cx="2064078" cy="1874520"/>
            <wp:effectExtent l="0" t="0" r="0" b="0"/>
            <wp:docPr id="2" name="Obraz 2" descr="Nauczyciele - Przedszkole Miejskie Nr 27 w Jawor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e - Przedszkole Miejskie Nr 27 w Jawor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78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08">
        <w:t xml:space="preserve"> </w:t>
      </w:r>
      <w:r w:rsidRPr="00BF7E08">
        <w:rPr>
          <w:rFonts w:asciiTheme="majorHAnsi" w:eastAsiaTheme="minorHAnsi" w:hAnsiTheme="majorHAnsi" w:cs="FuturaEUNormal"/>
          <w:noProof/>
          <w:sz w:val="24"/>
          <w:szCs w:val="24"/>
          <w:lang w:eastAsia="pl-PL"/>
        </w:rPr>
        <w:drawing>
          <wp:inline distT="0" distB="0" distL="0" distR="0">
            <wp:extent cx="2346960" cy="2346960"/>
            <wp:effectExtent l="0" t="0" r="0" b="0"/>
            <wp:docPr id="3" name="Obraz 3" descr="Pszczoła - jun417, Motylki i inne latajciuchy - Naklejki na ścian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zczoła - jun417, Motylki i inne latajciuchy - Naklejki na ścianę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0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997F03F" wp14:editId="443DB940">
            <wp:extent cx="2767816" cy="1848230"/>
            <wp:effectExtent l="0" t="0" r="0" b="0"/>
            <wp:docPr id="4" name="Obraz 4" descr="Konik polny i mrówka | Witold Kwasn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ik polny i mrówka | Witold Kwasnic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46" cy="18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0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E0F0948" wp14:editId="18E68614">
            <wp:extent cx="2074072" cy="1511998"/>
            <wp:effectExtent l="0" t="0" r="2540" b="0"/>
            <wp:docPr id="5" name="Obraz 5" descr="Комар кліпарт. Безкоштовне завантаження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ар кліпарт. Безкоштовне завантаження.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39" cy="15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F7" w:rsidRPr="00DF40F7" w:rsidRDefault="00BF7E08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MdEUNormal"/>
          <w:sz w:val="24"/>
          <w:szCs w:val="24"/>
        </w:rPr>
        <w:t xml:space="preserve"> </w:t>
      </w:r>
      <w:r w:rsidR="00DF40F7" w:rsidRPr="00DF40F7">
        <w:rPr>
          <w:rFonts w:asciiTheme="majorHAnsi" w:eastAsiaTheme="minorHAnsi" w:hAnsiTheme="majorHAnsi" w:cs="FuturaMdEUNormal"/>
          <w:sz w:val="24"/>
          <w:szCs w:val="24"/>
        </w:rPr>
        <w:t xml:space="preserve">„Motyle” – ćwiczenia oddechowe </w:t>
      </w:r>
      <w:r w:rsidR="00DF40F7" w:rsidRPr="00DF40F7">
        <w:rPr>
          <w:rFonts w:asciiTheme="majorHAnsi" w:eastAsiaTheme="minorHAnsi" w:hAnsiTheme="majorHAnsi" w:cs="FuturaEUNormal"/>
          <w:sz w:val="24"/>
          <w:szCs w:val="24"/>
        </w:rPr>
        <w:t>– Wyprawka, s. 34.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Wytnij elementy. Wykonaj ćwiczenie oddechowe ze słomką. Trzymając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lastRenderedPageBreak/>
        <w:t>słomkę blisko motyla musisz zassać powietrze do słomki i przenieść go</w:t>
      </w:r>
    </w:p>
    <w:p w:rsidR="00DF40F7" w:rsidRPr="00DF40F7" w:rsidRDefault="00DF40F7" w:rsidP="00DF40F7">
      <w:pPr>
        <w:rPr>
          <w:rFonts w:asciiTheme="majorHAnsi" w:hAnsiTheme="majorHAnsi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na łąkę.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DF40F7">
        <w:rPr>
          <w:b/>
          <w:bCs/>
        </w:rPr>
        <w:t> </w:t>
      </w:r>
      <w:r w:rsidRPr="00DF40F7">
        <w:rPr>
          <w:rFonts w:ascii="FuturaMdEUNormal" w:eastAsiaTheme="minorHAnsi" w:hAnsi="FuturaMdEUNormal" w:cs="FuturaMdEUNormal"/>
          <w:b/>
          <w:sz w:val="23"/>
          <w:szCs w:val="23"/>
        </w:rPr>
        <w:t>Temat 2: „Odgłosy łąki”– zabawy ortofoniczne.</w:t>
      </w:r>
    </w:p>
    <w:p w:rsidR="00DF40F7" w:rsidRPr="00DF40F7" w:rsidRDefault="00DF40F7" w:rsidP="00DF40F7">
      <w:pPr>
        <w:rPr>
          <w:b/>
          <w:bCs/>
        </w:rPr>
      </w:pPr>
    </w:p>
    <w:p w:rsidR="00DF40F7" w:rsidRPr="00DF40F7" w:rsidRDefault="00DF40F7" w:rsidP="00DF40F7">
      <w:pPr>
        <w:rPr>
          <w:rFonts w:asciiTheme="majorHAnsi" w:hAnsiTheme="majorHAnsi"/>
          <w:sz w:val="24"/>
          <w:szCs w:val="24"/>
        </w:rPr>
      </w:pPr>
      <w:r w:rsidRPr="00DF40F7">
        <w:rPr>
          <w:rFonts w:asciiTheme="majorHAnsi" w:hAnsiTheme="majorHAnsi"/>
          <w:b/>
          <w:bCs/>
          <w:sz w:val="24"/>
          <w:szCs w:val="24"/>
        </w:rPr>
        <w:t>„Czyj to głos” – ćwiczenia słuchowe.</w:t>
      </w:r>
    </w:p>
    <w:p w:rsidR="00DF40F7" w:rsidRPr="00DF40F7" w:rsidRDefault="00DF40F7" w:rsidP="00DF40F7">
      <w:pPr>
        <w:rPr>
          <w:rFonts w:asciiTheme="majorHAnsi" w:hAnsiTheme="majorHAnsi"/>
          <w:sz w:val="24"/>
          <w:szCs w:val="24"/>
        </w:rPr>
      </w:pPr>
      <w:r w:rsidRPr="00DF40F7">
        <w:rPr>
          <w:rFonts w:asciiTheme="majorHAnsi" w:hAnsiTheme="majorHAnsi"/>
          <w:sz w:val="24"/>
          <w:szCs w:val="24"/>
        </w:rPr>
        <w:t>Dzieci rozpoznają odgłosy łąki i łączą je w pary.</w:t>
      </w:r>
      <w:r w:rsidR="00007C9E">
        <w:rPr>
          <w:rFonts w:asciiTheme="majorHAnsi" w:hAnsiTheme="majorHAnsi"/>
          <w:sz w:val="24"/>
          <w:szCs w:val="24"/>
        </w:rPr>
        <w:br/>
      </w:r>
      <w:r w:rsidRPr="00007C9E">
        <w:rPr>
          <w:rFonts w:asciiTheme="majorHAnsi" w:hAnsiTheme="majorHAnsi"/>
          <w:i/>
          <w:sz w:val="24"/>
          <w:szCs w:val="24"/>
        </w:rPr>
        <w:t xml:space="preserve">http://scholaris.pl/zasob/49495  </w:t>
      </w:r>
      <w:r w:rsidRPr="00007C9E">
        <w:rPr>
          <w:rFonts w:asciiTheme="majorHAnsi" w:hAnsiTheme="majorHAnsi"/>
          <w:i/>
          <w:sz w:val="24"/>
          <w:szCs w:val="24"/>
        </w:rPr>
        <w:br/>
        <w:t>http://scholaris.pl/resources/run/id/49495</w:t>
      </w:r>
      <w:r w:rsidRPr="00DF40F7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DF40F7">
        <w:rPr>
          <w:rFonts w:asciiTheme="majorHAnsi" w:eastAsiaTheme="minorHAnsi" w:hAnsiTheme="majorHAnsi" w:cs="FuturaMdEUNormal"/>
          <w:b/>
          <w:sz w:val="24"/>
          <w:szCs w:val="24"/>
        </w:rPr>
        <w:t xml:space="preserve">„Na łące” – zabawa </w:t>
      </w:r>
      <w:proofErr w:type="spellStart"/>
      <w:r w:rsidRPr="00DF40F7">
        <w:rPr>
          <w:rFonts w:asciiTheme="majorHAnsi" w:eastAsiaTheme="minorHAnsi" w:hAnsiTheme="majorHAnsi" w:cs="FuturaMdEUNormal"/>
          <w:b/>
          <w:sz w:val="24"/>
          <w:szCs w:val="24"/>
        </w:rPr>
        <w:t>logorytmiczna</w:t>
      </w:r>
      <w:proofErr w:type="spellEnd"/>
      <w:r w:rsidRPr="00DF40F7">
        <w:rPr>
          <w:rFonts w:asciiTheme="majorHAnsi" w:eastAsiaTheme="minorHAnsi" w:hAnsiTheme="majorHAnsi" w:cs="FuturaMdEUNormal"/>
          <w:b/>
          <w:sz w:val="24"/>
          <w:szCs w:val="24"/>
        </w:rPr>
        <w:t xml:space="preserve"> D. Kossakowskiej.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Kiedy słońce świeci nad łąką – rysowanie słońca w powietrzu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Kiedy wieje wiosenny wiatr – ruchy rąk w górze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Kiedy motyl krąży nad kwiatem – naśladowanie lotu motyla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To weselszy staje się świat – rysowanie w powietrzu uśmiechu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Nawet wtedy, gdy deszczyk pada – rysowanie w powietrzu spadających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kropel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Ciemne chmury krążą nad nami – rysowanie oburącz chmur w powietrzu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To cieszymy się dniem wesołym – rysowanie w powietrzu uśmiechu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Piękną łąkę dziś oglądamy – obrót wokół własnej osi</w:t>
      </w:r>
      <w:r w:rsidR="009E2144">
        <w:rPr>
          <w:rFonts w:asciiTheme="majorHAnsi" w:eastAsiaTheme="minorHAnsi" w:hAnsiTheme="majorHAnsi" w:cs="FuturaEUNormal"/>
          <w:sz w:val="24"/>
          <w:szCs w:val="24"/>
        </w:rPr>
        <w:br/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DF40F7">
        <w:rPr>
          <w:rFonts w:asciiTheme="majorHAnsi" w:eastAsiaTheme="minorHAnsi" w:hAnsiTheme="majorHAnsi" w:cs="FuturaMdEUNormal"/>
          <w:b/>
          <w:sz w:val="24"/>
          <w:szCs w:val="24"/>
        </w:rPr>
        <w:t>„Spacer wśród traw” – opowieść ruchowa z ćwiczeniami artykulacyjnymi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DF40F7">
        <w:rPr>
          <w:rFonts w:asciiTheme="majorHAnsi" w:eastAsiaTheme="minorHAnsi" w:hAnsiTheme="majorHAnsi" w:cs="FuturaMdEUNormal"/>
          <w:b/>
          <w:sz w:val="24"/>
          <w:szCs w:val="24"/>
        </w:rPr>
        <w:t>A. Olędzkiej.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W taki piękny, wiosenny dzień pora w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ybrać się na spacer na pobliską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łąkę (dzieci poruszają się swobodnie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 po pokoju w różnych kierunkach).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Słońce mocno grzeje, można więc chwilę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 poopalać się (dzieci kładą się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na podłodze i zamykają oczy). Słuchamy o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>dgłosów, które do nas dochodzą. T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o komary, które krążą nad nami (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dzieci naśladują głosy komarów: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bzz, bzz, bzz). Musimy wstać, żeby nas nie pogryzły. Spacerujemy</w:t>
      </w:r>
    </w:p>
    <w:p w:rsidR="00DF40F7" w:rsidRPr="00DF40F7" w:rsidRDefault="00DF40F7" w:rsidP="00DF40F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>po łące i słuchamy jak szumi wiosen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ny wiatr (dzieci naśladują szum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wiatru: </w:t>
      </w:r>
      <w:proofErr w:type="spellStart"/>
      <w:r w:rsidRPr="00DF40F7">
        <w:rPr>
          <w:rFonts w:asciiTheme="majorHAnsi" w:eastAsiaTheme="minorHAnsi" w:hAnsiTheme="majorHAnsi" w:cs="FuturaEUNormal"/>
          <w:sz w:val="24"/>
          <w:szCs w:val="24"/>
        </w:rPr>
        <w:t>szuu</w:t>
      </w:r>
      <w:proofErr w:type="spellEnd"/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, </w:t>
      </w:r>
      <w:proofErr w:type="spellStart"/>
      <w:r w:rsidRPr="00DF40F7">
        <w:rPr>
          <w:rFonts w:asciiTheme="majorHAnsi" w:eastAsiaTheme="minorHAnsi" w:hAnsiTheme="majorHAnsi" w:cs="FuturaEUNormal"/>
          <w:sz w:val="24"/>
          <w:szCs w:val="24"/>
        </w:rPr>
        <w:t>szuu</w:t>
      </w:r>
      <w:proofErr w:type="spellEnd"/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, </w:t>
      </w:r>
      <w:proofErr w:type="spellStart"/>
      <w:r w:rsidRPr="00DF40F7">
        <w:rPr>
          <w:rFonts w:asciiTheme="majorHAnsi" w:eastAsiaTheme="minorHAnsi" w:hAnsiTheme="majorHAnsi" w:cs="FuturaEUNormal"/>
          <w:sz w:val="24"/>
          <w:szCs w:val="24"/>
        </w:rPr>
        <w:t>szuu</w:t>
      </w:r>
      <w:proofErr w:type="spellEnd"/>
      <w:r w:rsidRPr="00DF40F7">
        <w:rPr>
          <w:rFonts w:asciiTheme="majorHAnsi" w:eastAsiaTheme="minorHAnsi" w:hAnsiTheme="majorHAnsi" w:cs="FuturaEUNormal"/>
          <w:sz w:val="24"/>
          <w:szCs w:val="24"/>
        </w:rPr>
        <w:t>). Gonimy pszc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zoły, które latają z kwiatka na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kwiatek w poszukiwaniu nektaru (dzieci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 naśladują lot pszczół). Kucamy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w trawach, gdzie siedzą koniki polne 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i słuchamy ich koncertu (dzieci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naśladują głos ko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ników polnych: </w:t>
      </w:r>
      <w:proofErr w:type="spellStart"/>
      <w:r w:rsidR="00BF7E08">
        <w:rPr>
          <w:rFonts w:asciiTheme="majorHAnsi" w:eastAsiaTheme="minorHAnsi" w:hAnsiTheme="majorHAnsi" w:cs="FuturaEUNormal"/>
          <w:sz w:val="24"/>
          <w:szCs w:val="24"/>
        </w:rPr>
        <w:t>cyt</w:t>
      </w:r>
      <w:proofErr w:type="spellEnd"/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, </w:t>
      </w:r>
      <w:proofErr w:type="spellStart"/>
      <w:r w:rsidR="00BF7E08">
        <w:rPr>
          <w:rFonts w:asciiTheme="majorHAnsi" w:eastAsiaTheme="minorHAnsi" w:hAnsiTheme="majorHAnsi" w:cs="FuturaEUNormal"/>
          <w:sz w:val="24"/>
          <w:szCs w:val="24"/>
        </w:rPr>
        <w:t>cyt</w:t>
      </w:r>
      <w:proofErr w:type="spellEnd"/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, </w:t>
      </w:r>
      <w:proofErr w:type="spellStart"/>
      <w:r w:rsidR="00BF7E08">
        <w:rPr>
          <w:rFonts w:asciiTheme="majorHAnsi" w:eastAsiaTheme="minorHAnsi" w:hAnsiTheme="majorHAnsi" w:cs="FuturaEUNormal"/>
          <w:sz w:val="24"/>
          <w:szCs w:val="24"/>
        </w:rPr>
        <w:t>cyt</w:t>
      </w:r>
      <w:proofErr w:type="spellEnd"/>
      <w:r w:rsidR="00BF7E08">
        <w:rPr>
          <w:rFonts w:asciiTheme="majorHAnsi" w:eastAsiaTheme="minorHAnsi" w:hAnsiTheme="majorHAnsi" w:cs="FuturaEUNormal"/>
          <w:sz w:val="24"/>
          <w:szCs w:val="24"/>
        </w:rPr>
        <w:t>). W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 sadzawce siedzą zielon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e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żaby i głośno ze sobą rozmawiają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 (dzieci naśladują dźwięk: kum, kum, kum). 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br/>
        <w:t>W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 górze słychać głos wróbla (dzieci naśladują dźwięk: ćwir, 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>ćwir, ćwir). A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 wśród wysokich traw chodzi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 bocian (dzieci chodzą z wysoko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uniesionymi kolanami) i co jakiś czas we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soło klekocze (dzieci naśladują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głos bociana: kle, kle, kle). Bocia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 xml:space="preserve">n wzbił się do góry i krąży nad 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łąką (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>dzieci naśladują lot bociana). P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o kilku </w:t>
      </w:r>
      <w:proofErr w:type="spellStart"/>
      <w:r w:rsidRPr="00DF40F7">
        <w:rPr>
          <w:rFonts w:asciiTheme="majorHAnsi" w:eastAsiaTheme="minorHAnsi" w:hAnsiTheme="majorHAnsi" w:cs="FuturaEUNormal"/>
          <w:sz w:val="24"/>
          <w:szCs w:val="24"/>
        </w:rPr>
        <w:t>okrążeniach</w:t>
      </w:r>
      <w:proofErr w:type="spellEnd"/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 wylądował</w:t>
      </w:r>
    </w:p>
    <w:p w:rsidR="00BF7E08" w:rsidRDefault="00DF40F7" w:rsidP="00DF40F7">
      <w:pPr>
        <w:rPr>
          <w:rFonts w:asciiTheme="majorHAnsi" w:eastAsiaTheme="minorHAnsi" w:hAnsiTheme="majorHAnsi" w:cs="FuturaEUNormal"/>
          <w:sz w:val="24"/>
          <w:szCs w:val="24"/>
        </w:rPr>
      </w:pPr>
      <w:r w:rsidRPr="00DF40F7">
        <w:rPr>
          <w:rFonts w:asciiTheme="majorHAnsi" w:eastAsiaTheme="minorHAnsi" w:hAnsiTheme="majorHAnsi" w:cs="FuturaEUNormal"/>
          <w:sz w:val="24"/>
          <w:szCs w:val="24"/>
        </w:rPr>
        <w:t xml:space="preserve">w swoim gnieździe (siad </w:t>
      </w:r>
      <w:r w:rsidR="00BF7E08">
        <w:rPr>
          <w:rFonts w:asciiTheme="majorHAnsi" w:eastAsiaTheme="minorHAnsi" w:hAnsiTheme="majorHAnsi" w:cs="FuturaEUNormal"/>
          <w:sz w:val="24"/>
          <w:szCs w:val="24"/>
        </w:rPr>
        <w:t>skrzyżny w dowolnym miejscu pokoju</w:t>
      </w:r>
      <w:r w:rsidRPr="00DF40F7">
        <w:rPr>
          <w:rFonts w:asciiTheme="majorHAnsi" w:eastAsiaTheme="minorHAnsi" w:hAnsiTheme="majorHAnsi" w:cs="FuturaEUNormal"/>
          <w:sz w:val="24"/>
          <w:szCs w:val="24"/>
        </w:rPr>
        <w:t>).</w:t>
      </w:r>
    </w:p>
    <w:p w:rsidR="00BF7E08" w:rsidRDefault="00BF7E08" w:rsidP="00BF7E0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BF7E08" w:rsidRPr="00F71BE8" w:rsidRDefault="00BF7E08" w:rsidP="00BF7E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48,49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BF7E08" w:rsidRPr="00F71BE8" w:rsidRDefault="00BF7E08" w:rsidP="00BF7E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 w:rsidR="00286308"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(str.43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BF7E08" w:rsidRDefault="00BF7E08" w:rsidP="00BF7E0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0B150"/>
          <w:sz w:val="28"/>
          <w:szCs w:val="28"/>
        </w:rPr>
      </w:pPr>
    </w:p>
    <w:p w:rsidR="00BF7E08" w:rsidRPr="00286308" w:rsidRDefault="00286308" w:rsidP="00286308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286308">
        <w:rPr>
          <w:rFonts w:asciiTheme="majorHAnsi" w:hAnsiTheme="majorHAnsi"/>
          <w:b/>
          <w:color w:val="C00000"/>
          <w:sz w:val="24"/>
          <w:szCs w:val="24"/>
        </w:rPr>
        <w:t>Wesołej zabawy</w:t>
      </w:r>
      <w:r w:rsidRPr="00286308">
        <w:rPr>
          <w:rFonts w:asciiTheme="majorHAnsi" w:hAnsiTheme="majorHAnsi"/>
          <w:b/>
          <w:color w:val="C00000"/>
          <w:sz w:val="24"/>
          <w:szCs w:val="24"/>
        </w:rPr>
        <w:sym w:font="Wingdings" w:char="F04A"/>
      </w:r>
    </w:p>
    <w:sectPr w:rsidR="00BF7E08" w:rsidRPr="0028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7"/>
    <w:rsid w:val="00007C9E"/>
    <w:rsid w:val="00271067"/>
    <w:rsid w:val="00286308"/>
    <w:rsid w:val="003106B4"/>
    <w:rsid w:val="006E0F86"/>
    <w:rsid w:val="009E2144"/>
    <w:rsid w:val="00B230D6"/>
    <w:rsid w:val="00BF7E08"/>
    <w:rsid w:val="00D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F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F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F7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F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F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F7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is.pl/zasob/1023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5</cp:revision>
  <cp:lastPrinted>2020-06-08T20:01:00Z</cp:lastPrinted>
  <dcterms:created xsi:type="dcterms:W3CDTF">2020-06-08T18:28:00Z</dcterms:created>
  <dcterms:modified xsi:type="dcterms:W3CDTF">2020-06-08T20:01:00Z</dcterms:modified>
</cp:coreProperties>
</file>