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18" w:rsidRPr="00112AA9" w:rsidRDefault="00D34E18" w:rsidP="0091377D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>Język polski – klasa III B</w:t>
      </w:r>
    </w:p>
    <w:p w:rsidR="00D34E18" w:rsidRPr="00112AA9" w:rsidRDefault="00D34E18" w:rsidP="0091377D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>Temat do lekcji z dnia 2</w:t>
      </w:r>
      <w:r w:rsidR="00605D5C" w:rsidRPr="00112AA9">
        <w:rPr>
          <w:rFonts w:ascii="Book Antiqua" w:hAnsi="Book Antiqua"/>
        </w:rPr>
        <w:t>7</w:t>
      </w:r>
      <w:r w:rsidRPr="00112AA9">
        <w:rPr>
          <w:rFonts w:ascii="Book Antiqua" w:hAnsi="Book Antiqua"/>
        </w:rPr>
        <w:t>.03.2020r.</w:t>
      </w:r>
    </w:p>
    <w:p w:rsidR="00D34E18" w:rsidRPr="00112AA9" w:rsidRDefault="00D34E18" w:rsidP="00D34E18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 w:rsidRPr="00112AA9">
        <w:rPr>
          <w:rFonts w:ascii="Book Antiqua" w:hAnsi="Book Antiqua"/>
          <w:b/>
          <w:u w:val="single"/>
        </w:rPr>
        <w:t>Maciej Boryna -rodzinny tyran czy wzorzec moralny?– „Chłopi” t. 1</w:t>
      </w:r>
    </w:p>
    <w:p w:rsidR="00D34E18" w:rsidRPr="00112AA9" w:rsidRDefault="00D34E18" w:rsidP="00D34E1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>W zeszycie przedmiotowym określ relacje między Maciejem a jego dziećmi (Magdą, Antkiem, Józką)</w:t>
      </w:r>
    </w:p>
    <w:p w:rsidR="00D34E18" w:rsidRPr="00112AA9" w:rsidRDefault="00D34E18" w:rsidP="00D34E1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>Jakie funkcje we wsi sprawował Maciej? Jak je wspomina?</w:t>
      </w:r>
    </w:p>
    <w:p w:rsidR="00D34E18" w:rsidRPr="00112AA9" w:rsidRDefault="00D34E18" w:rsidP="00D34E1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>Wpisz do zeszytu informacje o Macieju Borynie, wykorzystując poniższą tabelkę: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D34E18" w:rsidRPr="00112AA9" w:rsidTr="00E17A60">
        <w:tc>
          <w:tcPr>
            <w:tcW w:w="8755" w:type="dxa"/>
            <w:gridSpan w:val="2"/>
          </w:tcPr>
          <w:p w:rsidR="00D34E18" w:rsidRPr="00112AA9" w:rsidRDefault="00D34E18" w:rsidP="00E17A60">
            <w:pPr>
              <w:spacing w:after="160" w:line="256" w:lineRule="auto"/>
              <w:jc w:val="center"/>
              <w:rPr>
                <w:rFonts w:ascii="Book Antiqua" w:hAnsi="Book Antiqua"/>
              </w:rPr>
            </w:pPr>
            <w:r w:rsidRPr="00112AA9">
              <w:rPr>
                <w:rFonts w:ascii="Book Antiqua" w:hAnsi="Book Antiqua"/>
              </w:rPr>
              <w:t>Maciej Boryna</w:t>
            </w:r>
          </w:p>
        </w:tc>
      </w:tr>
      <w:tr w:rsidR="00D34E18" w:rsidRPr="00112AA9" w:rsidTr="00E17A60">
        <w:tc>
          <w:tcPr>
            <w:tcW w:w="4361" w:type="dxa"/>
          </w:tcPr>
          <w:p w:rsidR="00D34E18" w:rsidRPr="00112AA9" w:rsidRDefault="00D34E18" w:rsidP="00E17A60">
            <w:pPr>
              <w:spacing w:after="160" w:line="256" w:lineRule="auto"/>
              <w:jc w:val="center"/>
              <w:rPr>
                <w:rFonts w:ascii="Book Antiqua" w:hAnsi="Book Antiqua"/>
              </w:rPr>
            </w:pPr>
            <w:r w:rsidRPr="00112AA9">
              <w:rPr>
                <w:rFonts w:ascii="Book Antiqua" w:hAnsi="Book Antiqua"/>
              </w:rPr>
              <w:t>jako tyran rodzinny</w:t>
            </w:r>
          </w:p>
        </w:tc>
        <w:tc>
          <w:tcPr>
            <w:tcW w:w="4394" w:type="dxa"/>
          </w:tcPr>
          <w:p w:rsidR="00D34E18" w:rsidRPr="00112AA9" w:rsidRDefault="00D34E18" w:rsidP="00E17A60">
            <w:pPr>
              <w:spacing w:after="160" w:line="256" w:lineRule="auto"/>
              <w:jc w:val="both"/>
              <w:rPr>
                <w:rFonts w:ascii="Book Antiqua" w:hAnsi="Book Antiqua"/>
              </w:rPr>
            </w:pPr>
            <w:r w:rsidRPr="00112AA9">
              <w:rPr>
                <w:rFonts w:ascii="Book Antiqua" w:hAnsi="Book Antiqua"/>
              </w:rPr>
              <w:t>jako wzorzec moralny</w:t>
            </w:r>
          </w:p>
        </w:tc>
      </w:tr>
      <w:tr w:rsidR="00D34E18" w:rsidRPr="00112AA9" w:rsidTr="00E17A60">
        <w:tc>
          <w:tcPr>
            <w:tcW w:w="4361" w:type="dxa"/>
          </w:tcPr>
          <w:p w:rsidR="00D34E18" w:rsidRPr="00112AA9" w:rsidRDefault="00D34E18" w:rsidP="00E17A60">
            <w:pPr>
              <w:spacing w:after="160" w:line="256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:rsidR="00D34E18" w:rsidRPr="00112AA9" w:rsidRDefault="00D34E18" w:rsidP="00E17A60">
            <w:pPr>
              <w:spacing w:after="160" w:line="256" w:lineRule="auto"/>
              <w:jc w:val="both"/>
              <w:rPr>
                <w:rFonts w:ascii="Book Antiqua" w:hAnsi="Book Antiqua"/>
              </w:rPr>
            </w:pPr>
          </w:p>
        </w:tc>
      </w:tr>
      <w:tr w:rsidR="00D34E18" w:rsidRPr="00112AA9" w:rsidTr="00E17A60">
        <w:tc>
          <w:tcPr>
            <w:tcW w:w="4361" w:type="dxa"/>
          </w:tcPr>
          <w:p w:rsidR="00D34E18" w:rsidRPr="00112AA9" w:rsidRDefault="00D34E18" w:rsidP="00E17A60">
            <w:pPr>
              <w:spacing w:after="160" w:line="256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:rsidR="00D34E18" w:rsidRPr="00112AA9" w:rsidRDefault="00D34E18" w:rsidP="00E17A60">
            <w:pPr>
              <w:spacing w:after="160" w:line="256" w:lineRule="auto"/>
              <w:jc w:val="both"/>
              <w:rPr>
                <w:rFonts w:ascii="Book Antiqua" w:hAnsi="Book Antiqua"/>
              </w:rPr>
            </w:pPr>
          </w:p>
        </w:tc>
      </w:tr>
      <w:tr w:rsidR="00D34E18" w:rsidRPr="00112AA9" w:rsidTr="00E17A60">
        <w:tc>
          <w:tcPr>
            <w:tcW w:w="4361" w:type="dxa"/>
          </w:tcPr>
          <w:p w:rsidR="00D34E18" w:rsidRPr="00112AA9" w:rsidRDefault="00D34E18" w:rsidP="00E17A60">
            <w:pPr>
              <w:spacing w:after="160" w:line="256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</w:tcPr>
          <w:p w:rsidR="00D34E18" w:rsidRPr="00112AA9" w:rsidRDefault="00D34E18" w:rsidP="00E17A60">
            <w:pPr>
              <w:spacing w:after="160" w:line="256" w:lineRule="auto"/>
              <w:jc w:val="both"/>
              <w:rPr>
                <w:rFonts w:ascii="Book Antiqua" w:hAnsi="Book Antiqua"/>
              </w:rPr>
            </w:pPr>
          </w:p>
        </w:tc>
      </w:tr>
    </w:tbl>
    <w:p w:rsidR="00D34E18" w:rsidRPr="00112AA9" w:rsidRDefault="00D34E18" w:rsidP="00D34E18">
      <w:pPr>
        <w:pStyle w:val="Akapitzlist"/>
        <w:spacing w:after="160" w:line="256" w:lineRule="auto"/>
        <w:ind w:left="644"/>
        <w:jc w:val="both"/>
        <w:rPr>
          <w:rFonts w:ascii="Book Antiqua" w:hAnsi="Book Antiqua"/>
        </w:rPr>
      </w:pPr>
    </w:p>
    <w:p w:rsidR="0091377D" w:rsidRPr="00112AA9" w:rsidRDefault="0091377D" w:rsidP="00D34E18">
      <w:pPr>
        <w:pStyle w:val="Akapitzlist"/>
        <w:spacing w:after="160" w:line="256" w:lineRule="auto"/>
        <w:ind w:left="644"/>
        <w:jc w:val="both"/>
        <w:rPr>
          <w:rFonts w:ascii="Book Antiqua" w:hAnsi="Book Antiqua"/>
        </w:rPr>
      </w:pPr>
    </w:p>
    <w:p w:rsidR="0091377D" w:rsidRPr="00112AA9" w:rsidRDefault="0091377D" w:rsidP="00D34E18">
      <w:pPr>
        <w:pStyle w:val="Akapitzlist"/>
        <w:spacing w:after="160" w:line="256" w:lineRule="auto"/>
        <w:ind w:left="644"/>
        <w:jc w:val="both"/>
        <w:rPr>
          <w:rFonts w:ascii="Book Antiqua" w:hAnsi="Book Antiqua"/>
        </w:rPr>
      </w:pPr>
    </w:p>
    <w:p w:rsidR="0091377D" w:rsidRPr="00112AA9" w:rsidRDefault="0091377D" w:rsidP="0091377D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>Język polski – klasa III B</w:t>
      </w:r>
    </w:p>
    <w:p w:rsidR="0091377D" w:rsidRPr="00112AA9" w:rsidRDefault="0091377D" w:rsidP="0091377D">
      <w:pPr>
        <w:jc w:val="both"/>
        <w:rPr>
          <w:rFonts w:ascii="Book Antiqua" w:hAnsi="Book Antiqua"/>
        </w:rPr>
      </w:pPr>
      <w:r w:rsidRPr="00112AA9">
        <w:rPr>
          <w:rFonts w:ascii="Book Antiqua" w:hAnsi="Book Antiqua"/>
        </w:rPr>
        <w:t xml:space="preserve">Temat do lekcji z dnia </w:t>
      </w:r>
      <w:r w:rsidRPr="00112AA9">
        <w:rPr>
          <w:rFonts w:ascii="Book Antiqua" w:hAnsi="Book Antiqua"/>
        </w:rPr>
        <w:t>1.04</w:t>
      </w:r>
      <w:r w:rsidRPr="00112AA9">
        <w:rPr>
          <w:rFonts w:ascii="Book Antiqua" w:hAnsi="Book Antiqua"/>
        </w:rPr>
        <w:t>.2020r.</w:t>
      </w:r>
    </w:p>
    <w:p w:rsidR="0091377D" w:rsidRPr="00112AA9" w:rsidRDefault="0091377D" w:rsidP="0091377D">
      <w:pPr>
        <w:spacing w:after="160" w:line="256" w:lineRule="auto"/>
        <w:jc w:val="both"/>
        <w:rPr>
          <w:rFonts w:ascii="Book Antiqua" w:hAnsi="Book Antiqua"/>
          <w:b/>
          <w:u w:val="single"/>
        </w:rPr>
      </w:pPr>
      <w:r w:rsidRPr="00112AA9">
        <w:rPr>
          <w:rFonts w:ascii="Book Antiqua" w:hAnsi="Book Antiqua"/>
          <w:b/>
        </w:rPr>
        <w:t xml:space="preserve">Temat: </w:t>
      </w:r>
      <w:r w:rsidRPr="00112AA9">
        <w:rPr>
          <w:rFonts w:ascii="Book Antiqua" w:hAnsi="Book Antiqua"/>
          <w:b/>
          <w:u w:val="single"/>
        </w:rPr>
        <w:t xml:space="preserve">Agnieszka </w:t>
      </w:r>
      <w:proofErr w:type="spellStart"/>
      <w:r w:rsidRPr="00112AA9">
        <w:rPr>
          <w:rFonts w:ascii="Book Antiqua" w:hAnsi="Book Antiqua"/>
          <w:b/>
          <w:u w:val="single"/>
        </w:rPr>
        <w:t>Paczesiówna</w:t>
      </w:r>
      <w:proofErr w:type="spellEnd"/>
      <w:r w:rsidRPr="00112AA9">
        <w:rPr>
          <w:rFonts w:ascii="Book Antiqua" w:hAnsi="Book Antiqua"/>
          <w:b/>
          <w:u w:val="single"/>
        </w:rPr>
        <w:t xml:space="preserve"> jako chłopska </w:t>
      </w:r>
      <w:proofErr w:type="spellStart"/>
      <w:r w:rsidRPr="00112AA9">
        <w:rPr>
          <w:rFonts w:ascii="Book Antiqua" w:hAnsi="Book Antiqua"/>
          <w:b/>
          <w:u w:val="single"/>
        </w:rPr>
        <w:t>femme</w:t>
      </w:r>
      <w:proofErr w:type="spellEnd"/>
      <w:r w:rsidRPr="00112AA9">
        <w:rPr>
          <w:rFonts w:ascii="Book Antiqua" w:hAnsi="Book Antiqua"/>
          <w:b/>
          <w:u w:val="single"/>
        </w:rPr>
        <w:t xml:space="preserve"> </w:t>
      </w:r>
      <w:proofErr w:type="spellStart"/>
      <w:r w:rsidRPr="00112AA9">
        <w:rPr>
          <w:rFonts w:ascii="Book Antiqua" w:hAnsi="Book Antiqua"/>
          <w:b/>
          <w:u w:val="single"/>
        </w:rPr>
        <w:t>fatale</w:t>
      </w:r>
      <w:proofErr w:type="spellEnd"/>
      <w:r w:rsidRPr="00112AA9">
        <w:rPr>
          <w:rFonts w:ascii="Book Antiqua" w:hAnsi="Book Antiqua"/>
          <w:b/>
          <w:u w:val="single"/>
        </w:rPr>
        <w:t>?– „Chłopi” t. 1</w:t>
      </w:r>
    </w:p>
    <w:p w:rsidR="0091377D" w:rsidRPr="00112AA9" w:rsidRDefault="0091377D" w:rsidP="0091377D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Wpisz do zeszytu przedmiotowego:</w:t>
      </w:r>
    </w:p>
    <w:p w:rsidR="0091377D" w:rsidRPr="00112AA9" w:rsidRDefault="0073637D" w:rsidP="0091377D">
      <w:pPr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</w:pPr>
      <w:proofErr w:type="spellStart"/>
      <w:r w:rsidRPr="00112AA9">
        <w:rPr>
          <w:rFonts w:ascii="Book Antiqua" w:eastAsiaTheme="minorHAnsi" w:hAnsi="Book Antiqua" w:cs="Arial"/>
          <w:bCs/>
          <w:color w:val="222222"/>
          <w:shd w:val="clear" w:color="auto" w:fill="FFFFFF"/>
          <w:lang w:eastAsia="en-US"/>
        </w:rPr>
        <w:t>femme</w:t>
      </w:r>
      <w:proofErr w:type="spellEnd"/>
      <w:r w:rsidRPr="00112AA9">
        <w:rPr>
          <w:rFonts w:ascii="Book Antiqua" w:eastAsiaTheme="minorHAnsi" w:hAnsi="Book Antiqua" w:cs="Arial"/>
          <w:b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112AA9">
        <w:rPr>
          <w:rFonts w:ascii="Book Antiqua" w:eastAsiaTheme="minorHAnsi" w:hAnsi="Book Antiqua" w:cs="Arial"/>
          <w:bCs/>
          <w:color w:val="222222"/>
          <w:shd w:val="clear" w:color="auto" w:fill="FFFFFF"/>
          <w:lang w:eastAsia="en-US"/>
        </w:rPr>
        <w:t>fatale</w:t>
      </w:r>
      <w:proofErr w:type="spellEnd"/>
      <w:r w:rsidR="0091377D"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 – </w:t>
      </w:r>
      <w:r w:rsidRPr="00112AA9">
        <w:rPr>
          <w:rFonts w:ascii="Book Antiqua" w:hAnsi="Book Antiqua" w:cs="Helvetica"/>
          <w:color w:val="000000"/>
          <w:shd w:val="clear" w:color="auto" w:fill="FFFFFF"/>
        </w:rPr>
        <w:t>z francuskiego kobieta fatalna</w:t>
      </w:r>
      <w:r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, </w:t>
      </w:r>
      <w:r w:rsidR="0091377D"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kobieta przynosząca mężczyźnie porażkę i zgubę. </w:t>
      </w:r>
    </w:p>
    <w:p w:rsidR="0073637D" w:rsidRPr="00112AA9" w:rsidRDefault="0091377D" w:rsidP="0073637D">
      <w:pPr>
        <w:rPr>
          <w:rFonts w:ascii="Book Antiqua" w:hAnsi="Book Antiqua" w:cs="Helvetica"/>
          <w:color w:val="000000"/>
          <w:shd w:val="clear" w:color="auto" w:fill="FFFFFF"/>
        </w:rPr>
      </w:pPr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Zwrot 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femme</w:t>
      </w:r>
      <w:proofErr w:type="spellEnd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fatale</w:t>
      </w:r>
      <w:proofErr w:type="spellEnd"/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 jest zwyczajowo używany do opisania kobiet, za których przyczyną rozpadają się małżeństwa, a także kobiet wykorzystujących </w:t>
      </w:r>
      <w:r w:rsidR="0073637D"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swoje </w:t>
      </w:r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cechy osobowości do wykorzystywania mężczyzn na różne sposoby ze szkodą dla nich. 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Femme</w:t>
      </w:r>
      <w:proofErr w:type="spellEnd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91377D">
        <w:rPr>
          <w:rFonts w:ascii="Book Antiqua" w:eastAsiaTheme="minorHAnsi" w:hAnsi="Book Antiqua" w:cs="Arial"/>
          <w:i/>
          <w:iCs/>
          <w:color w:val="222222"/>
          <w:shd w:val="clear" w:color="auto" w:fill="FFFFFF"/>
          <w:lang w:eastAsia="en-US"/>
        </w:rPr>
        <w:t>fatale</w:t>
      </w:r>
      <w:proofErr w:type="spellEnd"/>
      <w:r w:rsidRPr="0091377D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> to kobieta świadomie zdobywająca, wykorzystująca i porzucająca mężczyznę</w:t>
      </w:r>
      <w:r w:rsidR="0073637D" w:rsidRPr="00112AA9">
        <w:rPr>
          <w:rFonts w:ascii="Book Antiqua" w:eastAsiaTheme="minorHAnsi" w:hAnsi="Book Antiqua" w:cs="Arial"/>
          <w:color w:val="222222"/>
          <w:shd w:val="clear" w:color="auto" w:fill="FFFFFF"/>
          <w:lang w:eastAsia="en-US"/>
        </w:rPr>
        <w:t xml:space="preserve">. </w:t>
      </w:r>
      <w:r w:rsidR="0073637D" w:rsidRPr="00112AA9">
        <w:rPr>
          <w:rFonts w:ascii="Book Antiqua" w:hAnsi="Book Antiqua" w:cs="Helvetica"/>
          <w:color w:val="000000"/>
          <w:shd w:val="clear" w:color="auto" w:fill="FFFFFF"/>
        </w:rPr>
        <w:t xml:space="preserve">Jest to motyw artystyczny zdefiniowany i najbardziej rozwinięty w Młodej Polsce. </w:t>
      </w:r>
    </w:p>
    <w:p w:rsidR="0091377D" w:rsidRPr="00112AA9" w:rsidRDefault="0073637D" w:rsidP="0091377D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Agnieszka </w:t>
      </w:r>
      <w:proofErr w:type="spellStart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Paczesiówna</w:t>
      </w:r>
      <w:proofErr w:type="spellEnd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 to Jagna</w:t>
      </w:r>
    </w:p>
    <w:p w:rsidR="0073637D" w:rsidRPr="00112AA9" w:rsidRDefault="0073637D" w:rsidP="0091377D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W zeszycie przedmiotowym przedstaw Jagnę, zwróć uwagę na:</w:t>
      </w:r>
    </w:p>
    <w:p w:rsidR="0073637D" w:rsidRPr="00112AA9" w:rsidRDefault="0073637D" w:rsidP="0073637D">
      <w:pPr>
        <w:pStyle w:val="Akapitzlist"/>
        <w:numPr>
          <w:ilvl w:val="0"/>
          <w:numId w:val="3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wiek</w:t>
      </w:r>
    </w:p>
    <w:p w:rsidR="0073637D" w:rsidRPr="00112AA9" w:rsidRDefault="0073637D" w:rsidP="0073637D">
      <w:pPr>
        <w:pStyle w:val="Akapitzlist"/>
        <w:numPr>
          <w:ilvl w:val="0"/>
          <w:numId w:val="3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rodzina</w:t>
      </w:r>
    </w:p>
    <w:p w:rsidR="0073637D" w:rsidRPr="00112AA9" w:rsidRDefault="0073637D" w:rsidP="0073637D">
      <w:pPr>
        <w:pStyle w:val="Akapitzlist"/>
        <w:numPr>
          <w:ilvl w:val="0"/>
          <w:numId w:val="3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jej relacja z matką</w:t>
      </w:r>
    </w:p>
    <w:p w:rsidR="0073637D" w:rsidRPr="00112AA9" w:rsidRDefault="0073637D" w:rsidP="0073637D">
      <w:pPr>
        <w:pStyle w:val="Akapitzlist"/>
        <w:numPr>
          <w:ilvl w:val="0"/>
          <w:numId w:val="3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relacje z mężczyznami: </w:t>
      </w:r>
    </w:p>
    <w:p w:rsidR="0073637D" w:rsidRPr="00112AA9" w:rsidRDefault="0073637D" w:rsidP="0073637D">
      <w:pPr>
        <w:pStyle w:val="Akapitzlist"/>
        <w:ind w:left="1440"/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- Mateusz Gołąb</w:t>
      </w:r>
    </w:p>
    <w:p w:rsidR="0073637D" w:rsidRPr="00112AA9" w:rsidRDefault="0073637D" w:rsidP="0073637D">
      <w:pPr>
        <w:pStyle w:val="Akapitzlist"/>
        <w:ind w:left="1440"/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- Antek Boryna</w:t>
      </w:r>
    </w:p>
    <w:p w:rsidR="0073637D" w:rsidRPr="00112AA9" w:rsidRDefault="0073637D" w:rsidP="0073637D">
      <w:pPr>
        <w:pStyle w:val="Akapitzlist"/>
        <w:ind w:left="1440"/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- Maciej Boryna</w:t>
      </w:r>
    </w:p>
    <w:p w:rsidR="0073637D" w:rsidRPr="00112AA9" w:rsidRDefault="0073637D" w:rsidP="0073637D">
      <w:pPr>
        <w:pStyle w:val="Akapitzlist"/>
        <w:numPr>
          <w:ilvl w:val="0"/>
          <w:numId w:val="3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określ powody, dla których zgadza się </w:t>
      </w:r>
      <w:r w:rsidR="00112AA9"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wyjść za Macieja Borynę</w:t>
      </w:r>
    </w:p>
    <w:p w:rsidR="00112AA9" w:rsidRPr="00112AA9" w:rsidRDefault="00112AA9" w:rsidP="00112AA9">
      <w:pPr>
        <w:pStyle w:val="Akapitzlist"/>
        <w:numPr>
          <w:ilvl w:val="0"/>
          <w:numId w:val="2"/>
        </w:numPr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</w:pPr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Czy według Ciebie Jagna była chłopską </w:t>
      </w:r>
      <w:proofErr w:type="spellStart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femme</w:t>
      </w:r>
      <w:proofErr w:type="spellEnd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 xml:space="preserve"> </w:t>
      </w:r>
      <w:proofErr w:type="spellStart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fatale</w:t>
      </w:r>
      <w:proofErr w:type="spellEnd"/>
      <w:r w:rsidRPr="00112AA9">
        <w:rPr>
          <w:rFonts w:ascii="Book Antiqua" w:eastAsiaTheme="minorHAnsi" w:hAnsi="Book Antiqua" w:cs="Arial"/>
          <w:i/>
          <w:color w:val="222222"/>
          <w:shd w:val="clear" w:color="auto" w:fill="FFFFFF"/>
          <w:lang w:eastAsia="en-US"/>
        </w:rPr>
        <w:t>? Odpowiedź zapisz w zeszycie (10 zdań)</w:t>
      </w:r>
    </w:p>
    <w:p w:rsidR="0091377D" w:rsidRPr="0091377D" w:rsidRDefault="0091377D" w:rsidP="0091377D">
      <w:pPr>
        <w:rPr>
          <w:rFonts w:ascii="Book Antiqua" w:eastAsiaTheme="minorHAnsi" w:hAnsi="Book Antiqua" w:cstheme="minorBidi"/>
          <w:lang w:eastAsia="en-US"/>
        </w:rPr>
      </w:pPr>
    </w:p>
    <w:p w:rsidR="00112AA9" w:rsidRDefault="00112AA9" w:rsidP="00112AA9">
      <w:pPr>
        <w:spacing w:after="160" w:line="256" w:lineRule="auto"/>
        <w:jc w:val="both"/>
      </w:pPr>
      <w:bookmarkStart w:id="0" w:name="_GoBack"/>
      <w:bookmarkEnd w:id="0"/>
      <w:r w:rsidRPr="00321F38">
        <w:rPr>
          <w:b/>
        </w:rPr>
        <w:t xml:space="preserve">W razie pytań i wątpliwości proszę się kontaktować na e-mail: kmt2@op.pl. </w:t>
      </w:r>
    </w:p>
    <w:p w:rsidR="00D42073" w:rsidRPr="00112AA9" w:rsidRDefault="00D42073">
      <w:pPr>
        <w:rPr>
          <w:rFonts w:ascii="Book Antiqua" w:hAnsi="Book Antiqua"/>
        </w:rPr>
      </w:pPr>
    </w:p>
    <w:sectPr w:rsidR="00D42073" w:rsidRPr="00112AA9" w:rsidSect="00112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0DC"/>
    <w:multiLevelType w:val="hybridMultilevel"/>
    <w:tmpl w:val="0B984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B744D"/>
    <w:multiLevelType w:val="hybridMultilevel"/>
    <w:tmpl w:val="C340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7D96"/>
    <w:multiLevelType w:val="hybridMultilevel"/>
    <w:tmpl w:val="EBDC11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8"/>
    <w:rsid w:val="00112AA9"/>
    <w:rsid w:val="003227E3"/>
    <w:rsid w:val="00605D5C"/>
    <w:rsid w:val="0073637D"/>
    <w:rsid w:val="0091377D"/>
    <w:rsid w:val="00D34E1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E18"/>
    <w:pPr>
      <w:ind w:left="720"/>
      <w:contextualSpacing/>
    </w:pPr>
  </w:style>
  <w:style w:type="table" w:styleId="Tabela-Siatka">
    <w:name w:val="Table Grid"/>
    <w:basedOn w:val="Standardowy"/>
    <w:uiPriority w:val="59"/>
    <w:rsid w:val="00D3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E18"/>
    <w:pPr>
      <w:ind w:left="720"/>
      <w:contextualSpacing/>
    </w:pPr>
  </w:style>
  <w:style w:type="table" w:styleId="Tabela-Siatka">
    <w:name w:val="Table Grid"/>
    <w:basedOn w:val="Standardowy"/>
    <w:uiPriority w:val="59"/>
    <w:rsid w:val="00D3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2020-03-24T21:57:00Z</dcterms:created>
  <dcterms:modified xsi:type="dcterms:W3CDTF">2020-03-24T21:57:00Z</dcterms:modified>
</cp:coreProperties>
</file>