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67E00" w14:textId="77777777" w:rsidR="00D15A50" w:rsidRDefault="00D15A50" w:rsidP="00D15A50">
      <w:r>
        <w:t>Temat: Deklaracja podatkowa PIT</w:t>
      </w:r>
    </w:p>
    <w:p w14:paraId="6E8CA9A7" w14:textId="77777777" w:rsidR="00D15A50" w:rsidRDefault="00D15A50" w:rsidP="00D15A50">
      <w:pPr>
        <w:spacing w:after="0" w:line="240" w:lineRule="auto"/>
      </w:pPr>
      <w:r>
        <w:t>Cele:</w:t>
      </w:r>
    </w:p>
    <w:p w14:paraId="25555BD6" w14:textId="77777777" w:rsidR="00D15A50" w:rsidRDefault="00D15A50" w:rsidP="00D15A50">
      <w:pPr>
        <w:spacing w:after="0" w:line="240" w:lineRule="auto"/>
      </w:pPr>
      <w:r>
        <w:t>-</w:t>
      </w:r>
      <w:r>
        <w:rPr>
          <w:rFonts w:ascii="Times New Roman" w:eastAsia="SimSun" w:hAnsi="Times New Roman" w:cstheme="minorHAnsi"/>
          <w:kern w:val="1"/>
          <w:sz w:val="24"/>
          <w:szCs w:val="24"/>
          <w:lang w:eastAsia="hi-IN" w:bidi="hi-IN"/>
        </w:rPr>
        <w:t xml:space="preserve"> </w:t>
      </w:r>
      <w:r>
        <w:t>wypełnianie deklaracji PIT</w:t>
      </w:r>
    </w:p>
    <w:p w14:paraId="56B0F76F" w14:textId="77777777" w:rsidR="00D15A50" w:rsidRDefault="00D15A50" w:rsidP="00D15A50">
      <w:pPr>
        <w:spacing w:after="0" w:line="240" w:lineRule="auto"/>
      </w:pPr>
    </w:p>
    <w:p w14:paraId="5E113D3B" w14:textId="77777777" w:rsidR="00D15A50" w:rsidRDefault="00D15A50" w:rsidP="00D15A50">
      <w:pPr>
        <w:spacing w:after="0" w:line="240" w:lineRule="auto"/>
      </w:pPr>
      <w:r>
        <w:t xml:space="preserve"> Każdy, kto uzyskuje jakiekolwiek dochody, ma obowiązek dokonać, co roku rozliczenia z urzędem skarbowym, a więc złożyć roczne zeznanie podatkowe we właściwym urzędzie skarbowym do dnia 30 kwietnia.</w:t>
      </w:r>
    </w:p>
    <w:p w14:paraId="5666ED74" w14:textId="77777777" w:rsidR="00D15A50" w:rsidRDefault="00D15A50" w:rsidP="00D15A50">
      <w:pPr>
        <w:spacing w:after="0" w:line="240" w:lineRule="auto"/>
      </w:pPr>
    </w:p>
    <w:p w14:paraId="45B05FFE" w14:textId="77777777" w:rsidR="00D15A50" w:rsidRDefault="00D15A50" w:rsidP="00D15A50">
      <w:pPr>
        <w:spacing w:after="0" w:line="240" w:lineRule="auto"/>
      </w:pPr>
      <w:r>
        <w:t>Rozliczenie podatku dochodowego dotyczy wszystkich, którzy uzyskali dochód w danym roku podatkowym: osób pracujących, emerytów, rencistów, studentów otrzymujących stypendium</w:t>
      </w:r>
    </w:p>
    <w:p w14:paraId="1A5F7FD9" w14:textId="77777777" w:rsidR="00D15A50" w:rsidRDefault="00D15A50" w:rsidP="00D15A50">
      <w:pPr>
        <w:spacing w:after="0" w:line="240" w:lineRule="auto"/>
      </w:pPr>
      <w:r>
        <w:t>Podatek PIT jest podatkiem naliczanym od dochodów, a więc podmiotami tego podatku są osoby fizyczne, które osiągnęły w danym roku podatkowym dochód wyższy od 3091 zł.</w:t>
      </w:r>
    </w:p>
    <w:p w14:paraId="5CB862E0" w14:textId="77777777" w:rsidR="00D15A50" w:rsidRDefault="00D15A50" w:rsidP="00D15A50">
      <w:pPr>
        <w:spacing w:after="0" w:line="240" w:lineRule="auto"/>
      </w:pPr>
      <w:r>
        <w:t>Przedmiotem opodatkowania jest dochód, który można uzyskać z różnych źródeł przychodów: wynagrodzenia z tytułu pracy, emerytury, renty, pozarolnicza działalność gospodarcza, działy specjalnej produkcji rolnej, działalność wykonywana osobiście  umowa o dzieło, zlecenie), najem, dzierżawa, prawa autorskie</w:t>
      </w:r>
    </w:p>
    <w:p w14:paraId="28B60A50" w14:textId="77777777" w:rsidR="00D15A50" w:rsidRDefault="00D15A50" w:rsidP="00D15A50">
      <w:pPr>
        <w:spacing w:after="0" w:line="240" w:lineRule="auto"/>
      </w:pPr>
      <w:r>
        <w:t>dochód – różnica między przychodem a kosztem uzyskania przychodów</w:t>
      </w:r>
    </w:p>
    <w:p w14:paraId="6AB657DB" w14:textId="77777777" w:rsidR="00D15A50" w:rsidRDefault="00D15A50" w:rsidP="00D15A50">
      <w:pPr>
        <w:spacing w:after="0" w:line="240" w:lineRule="auto"/>
      </w:pPr>
      <w:r>
        <w:t>przychód – środki finansowe otrzymane lub postawione do dyspozycji podatnika w roku kalendarzowym</w:t>
      </w:r>
    </w:p>
    <w:p w14:paraId="7055609F" w14:textId="77777777" w:rsidR="00D15A50" w:rsidRDefault="00D15A50" w:rsidP="00D15A50">
      <w:pPr>
        <w:spacing w:after="0" w:line="240" w:lineRule="auto"/>
      </w:pPr>
      <w:r>
        <w:t>koszty uzyskania przychodu – wydatki poniesione w celu osiągnięcia przychodu</w:t>
      </w:r>
    </w:p>
    <w:p w14:paraId="16689B77" w14:textId="77777777" w:rsidR="00D15A50" w:rsidRDefault="00D15A50" w:rsidP="00D15A50">
      <w:pPr>
        <w:spacing w:after="0" w:line="240" w:lineRule="auto"/>
      </w:pPr>
      <w:r>
        <w:t>Wysokość podatku jest obliczana według skali podatkowej:</w:t>
      </w:r>
    </w:p>
    <w:p w14:paraId="4620E6B1" w14:textId="77777777" w:rsidR="00D15A50" w:rsidRDefault="00D15A50" w:rsidP="00D15A50">
      <w:pPr>
        <w:numPr>
          <w:ilvl w:val="0"/>
          <w:numId w:val="1"/>
        </w:numPr>
        <w:spacing w:after="0" w:line="240" w:lineRule="auto"/>
      </w:pPr>
      <w:r>
        <w:t>Przy zastosowaniu dwu stawek podatkowych 18% i 32%</w:t>
      </w:r>
    </w:p>
    <w:p w14:paraId="773EF28F" w14:textId="77777777" w:rsidR="00D15A50" w:rsidRDefault="00D15A50" w:rsidP="00D15A50">
      <w:pPr>
        <w:numPr>
          <w:ilvl w:val="1"/>
          <w:numId w:val="1"/>
        </w:numPr>
        <w:spacing w:after="0" w:line="240" w:lineRule="auto"/>
      </w:pPr>
      <w:r>
        <w:t>Dochód poniżej 85 528 zł – wysokość podatku 18% minus kwota zmniejszająca podatek 556,02</w:t>
      </w:r>
    </w:p>
    <w:p w14:paraId="44EC451F" w14:textId="77777777" w:rsidR="00D15A50" w:rsidRDefault="00D15A50" w:rsidP="00D15A50">
      <w:pPr>
        <w:numPr>
          <w:ilvl w:val="1"/>
          <w:numId w:val="1"/>
        </w:numPr>
        <w:spacing w:after="0" w:line="240" w:lineRule="auto"/>
      </w:pPr>
      <w:r>
        <w:t>Dochód przekraczający 85 528 zł. – 14 839,02 zł. Plus 32% od kwoty przekraczającej 85 528 zł.</w:t>
      </w:r>
    </w:p>
    <w:p w14:paraId="372482C4" w14:textId="77777777" w:rsidR="00D15A50" w:rsidRDefault="00D15A50" w:rsidP="00D15A50">
      <w:pPr>
        <w:numPr>
          <w:ilvl w:val="0"/>
          <w:numId w:val="1"/>
        </w:numPr>
        <w:spacing w:after="0" w:line="240" w:lineRule="auto"/>
      </w:pPr>
      <w:r>
        <w:t>Przy zastosowaniu jednolitej stawki podatku 19%, którą są opodatkowane dochody:</w:t>
      </w:r>
    </w:p>
    <w:p w14:paraId="0EB95E24" w14:textId="77777777" w:rsidR="00D15A50" w:rsidRDefault="00D15A50" w:rsidP="00D15A50">
      <w:pPr>
        <w:numPr>
          <w:ilvl w:val="1"/>
          <w:numId w:val="1"/>
        </w:numPr>
        <w:spacing w:after="0" w:line="240" w:lineRule="auto"/>
      </w:pPr>
      <w:r>
        <w:t>Z pozarolniczej działalności gospodarczej lub działów specjalnych produkcji rolnej (liniowa opcja podatkowa)</w:t>
      </w:r>
    </w:p>
    <w:p w14:paraId="785D42BF" w14:textId="77777777" w:rsidR="00D15A50" w:rsidRDefault="00D15A50" w:rsidP="00D15A50">
      <w:pPr>
        <w:numPr>
          <w:ilvl w:val="1"/>
          <w:numId w:val="1"/>
        </w:numPr>
        <w:spacing w:after="0" w:line="240" w:lineRule="auto"/>
      </w:pPr>
      <w:r>
        <w:t>Uzyskane z odpłatnego zbycia papierów wartościowych lub pochodnych instrumentów finansowych (podatek od dochodów kapitałowych)</w:t>
      </w:r>
    </w:p>
    <w:p w14:paraId="2CD69804" w14:textId="77777777" w:rsidR="00D15A50" w:rsidRDefault="00D15A50" w:rsidP="00D15A50">
      <w:pPr>
        <w:numPr>
          <w:ilvl w:val="1"/>
          <w:numId w:val="1"/>
        </w:numPr>
        <w:spacing w:after="0" w:line="240" w:lineRule="auto"/>
      </w:pPr>
      <w:r>
        <w:t>Uzyskane z odpłatnego zbycia nieruchomości i praw majątkowych nabytych po 31 grudnia 2008r.</w:t>
      </w:r>
    </w:p>
    <w:p w14:paraId="3F92AA65" w14:textId="77777777" w:rsidR="00D15A50" w:rsidRDefault="00D15A50" w:rsidP="00D15A50">
      <w:pPr>
        <w:spacing w:after="0" w:line="240" w:lineRule="auto"/>
      </w:pPr>
    </w:p>
    <w:p w14:paraId="789FAF77" w14:textId="77777777" w:rsidR="00D15A50" w:rsidRDefault="00D15A50" w:rsidP="00D15A50">
      <w:pPr>
        <w:spacing w:after="0" w:line="240" w:lineRule="auto"/>
      </w:pPr>
      <w:r>
        <w:t>Dochodów tych, podobnie jak dochodów opodatkowanych w formie ryczałtu, nie łączy się z dochodami z innych źródeł, opodatkowanych według skali podatkowej</w:t>
      </w:r>
    </w:p>
    <w:p w14:paraId="211B7313" w14:textId="77777777" w:rsidR="00D15A50" w:rsidRDefault="00D15A50" w:rsidP="00D15A50">
      <w:pPr>
        <w:spacing w:after="0" w:line="240" w:lineRule="auto"/>
      </w:pPr>
    </w:p>
    <w:p w14:paraId="351A69B5" w14:textId="77777777" w:rsidR="00D15A50" w:rsidRDefault="00D15A50" w:rsidP="00D15A50">
      <w:pPr>
        <w:spacing w:after="0" w:line="240" w:lineRule="auto"/>
      </w:pPr>
      <w:r>
        <w:t>Kwota wolna od podatku to limit rocznego dochodu niepowodującego obowiązku zapłaty podatku dochodowego (3091zł.) ale nawet wówczas należy złożyć zeznanie podatkowe</w:t>
      </w:r>
    </w:p>
    <w:p w14:paraId="51561B5F" w14:textId="77777777" w:rsidR="00D15A50" w:rsidRDefault="00D15A50" w:rsidP="00D15A50">
      <w:pPr>
        <w:spacing w:after="0" w:line="240" w:lineRule="auto"/>
      </w:pPr>
    </w:p>
    <w:p w14:paraId="6F64E473" w14:textId="77777777" w:rsidR="00D15A50" w:rsidRDefault="00D15A50" w:rsidP="00D15A50">
      <w:pPr>
        <w:spacing w:after="0" w:line="240" w:lineRule="auto"/>
      </w:pPr>
      <w:r>
        <w:t>Ulgi podatkowe – możliwość obniżenia podstawy opodatkowania (odliczenia od dochodu) lub wysokości podatku (odliczenia od podatku)</w:t>
      </w:r>
    </w:p>
    <w:p w14:paraId="0C9D00EC" w14:textId="77777777" w:rsidR="00D15A50" w:rsidRDefault="00D15A50" w:rsidP="00D15A50">
      <w:pPr>
        <w:numPr>
          <w:ilvl w:val="0"/>
          <w:numId w:val="2"/>
        </w:numPr>
        <w:spacing w:after="0" w:line="240" w:lineRule="auto"/>
      </w:pPr>
      <w:r>
        <w:t>Ulga odliczana od dochodu</w:t>
      </w:r>
    </w:p>
    <w:p w14:paraId="7E391BFF" w14:textId="77777777" w:rsidR="00D15A50" w:rsidRDefault="00D15A50" w:rsidP="00D15A50">
      <w:pPr>
        <w:numPr>
          <w:ilvl w:val="0"/>
          <w:numId w:val="3"/>
        </w:numPr>
        <w:spacing w:after="0" w:line="240" w:lineRule="auto"/>
      </w:pPr>
      <w:r>
        <w:t>ulgę internetową,</w:t>
      </w:r>
    </w:p>
    <w:p w14:paraId="6FF403AA" w14:textId="77777777" w:rsidR="00D15A50" w:rsidRDefault="00D15A50" w:rsidP="00D15A50">
      <w:pPr>
        <w:numPr>
          <w:ilvl w:val="0"/>
          <w:numId w:val="3"/>
        </w:numPr>
        <w:spacing w:after="0" w:line="240" w:lineRule="auto"/>
      </w:pPr>
      <w:r>
        <w:t>ulgę rehabilitacyjną,</w:t>
      </w:r>
    </w:p>
    <w:p w14:paraId="7F3D7EAD" w14:textId="77777777" w:rsidR="00D15A50" w:rsidRDefault="00D15A50" w:rsidP="00D15A50">
      <w:pPr>
        <w:numPr>
          <w:ilvl w:val="0"/>
          <w:numId w:val="3"/>
        </w:numPr>
        <w:spacing w:after="0" w:line="240" w:lineRule="auto"/>
      </w:pPr>
      <w:r>
        <w:t>darowizny (darowanie krwi przez krwiodawców, na cele pożytku publicznego, na kościelna działalność charytatywną, na cele kultu religijnego)</w:t>
      </w:r>
    </w:p>
    <w:p w14:paraId="75319EAB" w14:textId="77777777" w:rsidR="00D15A50" w:rsidRDefault="00D15A50" w:rsidP="00D15A50">
      <w:pPr>
        <w:numPr>
          <w:ilvl w:val="0"/>
          <w:numId w:val="3"/>
        </w:numPr>
        <w:spacing w:after="0" w:line="240" w:lineRule="auto"/>
      </w:pPr>
      <w:r>
        <w:t>zwrot nienależne pobranych świadczeń,</w:t>
      </w:r>
    </w:p>
    <w:p w14:paraId="0BA0EEA6" w14:textId="77777777" w:rsidR="00D15A50" w:rsidRDefault="00D15A50" w:rsidP="00D15A50">
      <w:pPr>
        <w:numPr>
          <w:ilvl w:val="0"/>
          <w:numId w:val="3"/>
        </w:numPr>
        <w:spacing w:after="0" w:line="240" w:lineRule="auto"/>
      </w:pPr>
      <w:r>
        <w:t>wydatki na nowe technologie, dla osób prowadzących działalność gospodarczą</w:t>
      </w:r>
    </w:p>
    <w:p w14:paraId="37F018C4" w14:textId="77777777" w:rsidR="00D15A50" w:rsidRDefault="00D15A50" w:rsidP="00D15A50">
      <w:pPr>
        <w:numPr>
          <w:ilvl w:val="0"/>
          <w:numId w:val="3"/>
        </w:numPr>
        <w:spacing w:after="0" w:line="240" w:lineRule="auto"/>
      </w:pPr>
      <w:r>
        <w:t xml:space="preserve">ulgę z tytułu wpłat na IKZE (Indywidualne Konto Zabezpieczenia Emerytalnego) </w:t>
      </w:r>
    </w:p>
    <w:p w14:paraId="10F2F577" w14:textId="77777777" w:rsidR="00D15A50" w:rsidRDefault="00D15A50" w:rsidP="00D15A50">
      <w:pPr>
        <w:spacing w:after="0" w:line="240" w:lineRule="auto"/>
      </w:pPr>
    </w:p>
    <w:p w14:paraId="53BF9D09" w14:textId="77777777" w:rsidR="00D15A50" w:rsidRDefault="00D15A50" w:rsidP="00D15A50">
      <w:pPr>
        <w:numPr>
          <w:ilvl w:val="0"/>
          <w:numId w:val="2"/>
        </w:numPr>
        <w:spacing w:after="0" w:line="240" w:lineRule="auto"/>
      </w:pPr>
      <w:r>
        <w:t>Ulga odliczana od podatku - ulga prorodzinna przysługuje na:</w:t>
      </w:r>
    </w:p>
    <w:p w14:paraId="78F8550E" w14:textId="77777777" w:rsidR="00D15A50" w:rsidRDefault="00D15A50" w:rsidP="00D15A50">
      <w:pPr>
        <w:numPr>
          <w:ilvl w:val="0"/>
          <w:numId w:val="4"/>
        </w:numPr>
        <w:spacing w:after="0" w:line="240" w:lineRule="auto"/>
      </w:pPr>
      <w:r>
        <w:t>dzieci małoletnie (które nie są w związku małżeńskim),</w:t>
      </w:r>
    </w:p>
    <w:p w14:paraId="69E404C7" w14:textId="77777777" w:rsidR="00D15A50" w:rsidRDefault="00D15A50" w:rsidP="00D15A50">
      <w:pPr>
        <w:numPr>
          <w:ilvl w:val="0"/>
          <w:numId w:val="4"/>
        </w:numPr>
        <w:spacing w:after="0" w:line="240" w:lineRule="auto"/>
      </w:pPr>
      <w:r>
        <w:t>na dzieci, które otrzymują zasiłek pielęgnacyjny, rentę socjalną (bez względu na ich wiek oraz dochody),</w:t>
      </w:r>
    </w:p>
    <w:p w14:paraId="6B982886" w14:textId="77777777" w:rsidR="00D15A50" w:rsidRDefault="00D15A50" w:rsidP="00D15A50">
      <w:pPr>
        <w:numPr>
          <w:ilvl w:val="0"/>
          <w:numId w:val="4"/>
        </w:numPr>
        <w:spacing w:after="0" w:line="240" w:lineRule="auto"/>
      </w:pPr>
      <w:r>
        <w:t>na dzieci do 25. roku życia pod warunkiem, że dzieci te uczą się lub studiują oraz w danym roku podatkowym nie uzyskały dochodu wyższego niż 3089 zł (do tych dochodów nie wlicza się renty).</w:t>
      </w:r>
    </w:p>
    <w:p w14:paraId="47577B8A" w14:textId="77777777" w:rsidR="00D15A50" w:rsidRDefault="00D15A50" w:rsidP="00D15A50">
      <w:pPr>
        <w:numPr>
          <w:ilvl w:val="0"/>
          <w:numId w:val="4"/>
        </w:numPr>
        <w:spacing w:after="0" w:line="240" w:lineRule="auto"/>
      </w:pPr>
      <w:r>
        <w:t xml:space="preserve">Za 2019 na jedno dziecko – 1112,04, na dwoje 1112, 04 na każde dziecko, </w:t>
      </w:r>
    </w:p>
    <w:p w14:paraId="022B357A" w14:textId="77777777" w:rsidR="00D15A50" w:rsidRDefault="00D15A50" w:rsidP="00D15A50">
      <w:pPr>
        <w:spacing w:after="0" w:line="240" w:lineRule="auto"/>
      </w:pPr>
      <w:r>
        <w:t>Ulga przysługuje łącznie obojgu małżonkom.</w:t>
      </w:r>
    </w:p>
    <w:p w14:paraId="4EAF42B7" w14:textId="77777777" w:rsidR="00D15A50" w:rsidRDefault="00D15A50" w:rsidP="00D15A50">
      <w:pPr>
        <w:spacing w:after="0" w:line="240" w:lineRule="auto"/>
      </w:pPr>
    </w:p>
    <w:p w14:paraId="349F4591" w14:textId="77777777" w:rsidR="00D15A50" w:rsidRDefault="00D15A50" w:rsidP="00D15A50">
      <w:pPr>
        <w:spacing w:after="0" w:line="240" w:lineRule="auto"/>
      </w:pPr>
      <w:r>
        <w:t>Wspólne opodatkowanie to rodzaj ulgi podatkowej przysługującej małżonkom oraz osobom samotnie wychowującym dzieci</w:t>
      </w:r>
    </w:p>
    <w:p w14:paraId="5D3CA969" w14:textId="77777777" w:rsidR="00D15A50" w:rsidRDefault="00D15A50" w:rsidP="00D15A50">
      <w:pPr>
        <w:spacing w:after="0" w:line="240" w:lineRule="auto"/>
      </w:pPr>
    </w:p>
    <w:p w14:paraId="7B3C03E6" w14:textId="77777777" w:rsidR="00D15A50" w:rsidRDefault="00D15A50" w:rsidP="00D15A50">
      <w:pPr>
        <w:spacing w:after="0" w:line="240" w:lineRule="auto"/>
      </w:pPr>
      <w:r>
        <w:t>Rodzaje formularzy podatkowych:</w:t>
      </w:r>
    </w:p>
    <w:p w14:paraId="486E77D4" w14:textId="77777777" w:rsidR="00D15A50" w:rsidRDefault="00D15A50" w:rsidP="00D15A50">
      <w:pPr>
        <w:numPr>
          <w:ilvl w:val="0"/>
          <w:numId w:val="2"/>
        </w:numPr>
        <w:spacing w:after="0" w:line="240" w:lineRule="auto"/>
      </w:pPr>
      <w:r>
        <w:t>PIT-11 Informacja o dochodach oraz o pobranych zaliczkach na podatek dochodowy. Informację roczną PIT-11 składają ci sami, co składali deklarację PIT-4R. PIT-11 należy przesłać do:</w:t>
      </w:r>
      <w:r>
        <w:br/>
        <w:t>- podatnika (pracownik, zatrudniony, zleceniobiorca, autor itp.),</w:t>
      </w:r>
      <w:r>
        <w:br/>
        <w:t>- urzędu skarbowego.</w:t>
      </w:r>
      <w:r>
        <w:br/>
        <w:t>Składana do 28 (lub 29) lutego za rok poprzedni.</w:t>
      </w:r>
    </w:p>
    <w:p w14:paraId="50F7E1CC" w14:textId="77777777" w:rsidR="00D15A50" w:rsidRDefault="00D15A50" w:rsidP="00D15A50">
      <w:pPr>
        <w:numPr>
          <w:ilvl w:val="0"/>
          <w:numId w:val="2"/>
        </w:numPr>
        <w:spacing w:after="0" w:line="240" w:lineRule="auto"/>
      </w:pPr>
      <w:r>
        <w:t xml:space="preserve">PIT-28 Zeznanie o wysokości uzyskanego przychodu, wysokości dokonanych odliczeń i należnego ryczałtu od </w:t>
      </w:r>
      <w:hyperlink r:id="rId5" w:tgtFrame="_blank" w:history="1">
        <w:r>
          <w:rPr>
            <w:rStyle w:val="Hipercze"/>
            <w:bCs/>
            <w:color w:val="auto"/>
            <w:u w:val="none"/>
          </w:rPr>
          <w:t>przychodów</w:t>
        </w:r>
      </w:hyperlink>
      <w:r>
        <w:t xml:space="preserve"> ewidencjonowanych</w:t>
      </w:r>
    </w:p>
    <w:p w14:paraId="509E2A85" w14:textId="77777777" w:rsidR="00D15A50" w:rsidRDefault="00D15A50" w:rsidP="00D15A50">
      <w:pPr>
        <w:numPr>
          <w:ilvl w:val="0"/>
          <w:numId w:val="2"/>
        </w:numPr>
        <w:spacing w:after="0" w:line="240" w:lineRule="auto"/>
      </w:pPr>
      <w:r>
        <w:t>PIT-36 Zeznanie o wysokości osiągniętego dochodu (poniesionej straty) w roku podatkowym. Jest przeznaczony dla podatników, którzy w roku podatkowym uzyskali przychody z różnych źródeł</w:t>
      </w:r>
    </w:p>
    <w:p w14:paraId="5ED2213B" w14:textId="77777777" w:rsidR="00D15A50" w:rsidRDefault="00D15A50" w:rsidP="00D15A50">
      <w:pPr>
        <w:numPr>
          <w:ilvl w:val="0"/>
          <w:numId w:val="2"/>
        </w:numPr>
        <w:spacing w:after="0" w:line="240" w:lineRule="auto"/>
      </w:pPr>
      <w:r>
        <w:t>PIT-36L Zeznanie o wysokości osiągniętego dochodu (poniesionej straty) w roku podatkowym. Formularz PIT-36L wybiera podatnik, który uzyskał dochody opodatkowane podatkiem liniowym</w:t>
      </w:r>
    </w:p>
    <w:p w14:paraId="3E51CA5F" w14:textId="77777777" w:rsidR="00D15A50" w:rsidRDefault="00D15A50" w:rsidP="00D15A50">
      <w:pPr>
        <w:numPr>
          <w:ilvl w:val="0"/>
          <w:numId w:val="2"/>
        </w:numPr>
        <w:spacing w:after="0" w:line="240" w:lineRule="auto"/>
      </w:pPr>
      <w:r>
        <w:t xml:space="preserve">PIT-37 Zeznanie o wysokości osiągniętego dochodu (poniesionej straty) w roku podatkowym. Formularz PIT-37 wybiera podatnik, który uzyskał dochody opodatkowane na zasadach ogólnych (według skali podatkowej) i to </w:t>
      </w:r>
      <w:hyperlink r:id="rId6" w:tgtFrame="_blank" w:history="1">
        <w:r>
          <w:rPr>
            <w:rStyle w:val="Hipercze"/>
            <w:bCs/>
            <w:color w:val="auto"/>
            <w:u w:val="none"/>
          </w:rPr>
          <w:t>wyłącznie</w:t>
        </w:r>
      </w:hyperlink>
      <w:r>
        <w:t xml:space="preserve"> za pośrednictwem płatników.</w:t>
      </w:r>
      <w:r>
        <w:br/>
        <w:t>Warunkiem rozliczenia rocznego przy wykorzystaniu formularza PIT-37 (a nie PIT-36) jest:</w:t>
      </w:r>
      <w:r>
        <w:br/>
        <w:t>- brak działalności gospodarczej opodatkowanej na zasadach ogólnych;</w:t>
      </w:r>
      <w:r>
        <w:br/>
        <w:t>- brak działów specjalnych produkcji rolnej;</w:t>
      </w:r>
      <w:r>
        <w:br/>
        <w:t>- brak dochodów małoletnich dzieci, które podatnik miałby obowiązek doliczyć do swoich dochodów;</w:t>
      </w:r>
      <w:r>
        <w:br/>
        <w:t>- brak odliczeń z tytułu strat;</w:t>
      </w:r>
      <w:r>
        <w:br/>
        <w:t>- dochody</w:t>
      </w:r>
    </w:p>
    <w:p w14:paraId="62CD749A" w14:textId="77777777" w:rsidR="00D15A50" w:rsidRDefault="00D15A50" w:rsidP="00D15A50">
      <w:pPr>
        <w:numPr>
          <w:ilvl w:val="0"/>
          <w:numId w:val="2"/>
        </w:numPr>
        <w:spacing w:after="0" w:line="240" w:lineRule="auto"/>
      </w:pPr>
      <w:r>
        <w:t>PIT-38 Zeznanie o wysokości osiągniętego dochodu (poniesionej straty) w roku podatkowym. Formularz PIT-38 przeznaczony jest dla podatników uzyskujących niektóre dochody kapitałowe. Formularz ten powinni wybrać podatnicy, którzy uzyskują przychody z objęcia udziałów (akcji) w spółkach mających osobowość prawną albo wkładów w spółdzielniach, w zamian za wkład niepieniężny w innej postaci niż przedsiębiorstwo lub jego zorganizowana część, a także z odpłatnego zbycia:</w:t>
      </w:r>
      <w:r>
        <w:br/>
        <w:t>- papierów wartościowych (np. z obrotu giełdowego);</w:t>
      </w:r>
      <w:r>
        <w:br/>
        <w:t>- pożyczonych papierów wartościowych (tzw. sprzedaż krótka);</w:t>
      </w:r>
      <w:r>
        <w:br/>
        <w:t>- pochodnych instrumentów finansowych oraz realizacji praw z nich wynikających;</w:t>
      </w:r>
      <w:r>
        <w:br/>
        <w:t>- udziałów w spółkach mających osobowość prawną</w:t>
      </w:r>
    </w:p>
    <w:p w14:paraId="7EFF2CD4" w14:textId="77777777" w:rsidR="00D15A50" w:rsidRDefault="00D15A50" w:rsidP="00D15A50">
      <w:pPr>
        <w:spacing w:after="0" w:line="240" w:lineRule="auto"/>
      </w:pPr>
    </w:p>
    <w:p w14:paraId="04209183" w14:textId="77777777" w:rsidR="00D15A50" w:rsidRDefault="00D15A50"/>
    <w:sectPr w:rsidR="00D1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70857"/>
    <w:multiLevelType w:val="multilevel"/>
    <w:tmpl w:val="3F6708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34061"/>
    <w:multiLevelType w:val="multilevel"/>
    <w:tmpl w:val="7153406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F74A1"/>
    <w:multiLevelType w:val="multilevel"/>
    <w:tmpl w:val="751F74A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55D4D"/>
    <w:multiLevelType w:val="multilevel"/>
    <w:tmpl w:val="77055D4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50"/>
    <w:rsid w:val="00D1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5B36"/>
  <w15:chartTrackingRefBased/>
  <w15:docId w15:val="{4269503D-DB9A-4511-89A8-4F19B77D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A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sid w:val="00D15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context.pl/st.js?t=c&amp;c=3490&amp;w=wy&#322;&#261;cznie&amp;s=5034" TargetMode="External"/><Relationship Id="rId5" Type="http://schemas.openxmlformats.org/officeDocument/2006/relationships/hyperlink" Target="http://incontext.pl/st.js?t=c&amp;c=3490&amp;w=przychod&#243;w&amp;s=50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2020-06-14T17:03:00Z</dcterms:created>
  <dcterms:modified xsi:type="dcterms:W3CDTF">2020-06-14T17:03:00Z</dcterms:modified>
</cp:coreProperties>
</file>