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Temat: Praca w Polsce i za granicą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Czekam na zaległe prace.</w:t>
      </w:r>
      <w:bookmarkStart w:id="0" w:name="_GoBack"/>
      <w:bookmarkEnd w:id="0"/>
    </w:p>
    <w:p>
      <w:pPr>
        <w:spacing w:after="0" w:line="240" w:lineRule="auto"/>
      </w:pPr>
      <w:r>
        <w:t>Cele:</w:t>
      </w: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- praca młodocianych w Polsce </w:t>
      </w: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- Europass </w:t>
      </w: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 xml:space="preserve">`W Polsce obowiązuje zakaz podejmowania pracy przez dzieci. Minimalny wiek zatrudnionego wynosi 15 lat. </w:t>
      </w:r>
    </w:p>
    <w:p>
      <w:pPr>
        <w:pStyle w:val="4"/>
        <w:numPr>
          <w:ilvl w:val="0"/>
          <w:numId w:val="2"/>
        </w:numPr>
        <w:spacing w:after="0" w:line="240" w:lineRule="auto"/>
      </w:pPr>
      <w:r>
        <w:t>Dziecko to osoba w wieku poniżej 15 lat lub podlegającą obowiązkowi szkolnemu</w:t>
      </w:r>
    </w:p>
    <w:p>
      <w:pPr>
        <w:pStyle w:val="4"/>
        <w:numPr>
          <w:ilvl w:val="0"/>
          <w:numId w:val="2"/>
        </w:numPr>
        <w:spacing w:after="0" w:line="240" w:lineRule="auto"/>
      </w:pPr>
      <w:r>
        <w:t>Młodociany to człowiek w wieku pomiędzy 15 a 18 lat, który nie jest objęty obowiązkiem szkolnym</w:t>
      </w:r>
    </w:p>
    <w:p>
      <w:pPr>
        <w:pStyle w:val="4"/>
        <w:numPr>
          <w:ilvl w:val="0"/>
          <w:numId w:val="1"/>
        </w:numPr>
        <w:spacing w:after="0" w:line="240" w:lineRule="auto"/>
      </w:pPr>
      <w:r>
        <w:t>W Polsce osoby młodociane (te, które ukończyły 15 lat, a nie przekroczyły 18) mogą być zatrudnione na umowy krótkoterminowe lub umowy o pracę, co reguluje Kodeks Pracy. Młodociani mogą wykonywać lekkie prace pod warunkiem, że mają zgodę rodziców, ukończyły gimnazjum, a praca nie zagraża ich zdrowiu.</w:t>
      </w:r>
    </w:p>
    <w:p>
      <w:pPr>
        <w:pStyle w:val="4"/>
        <w:numPr>
          <w:ilvl w:val="0"/>
          <w:numId w:val="1"/>
        </w:numPr>
        <w:spacing w:after="0" w:line="240" w:lineRule="auto"/>
      </w:pPr>
      <w:r>
        <w:t>Studenci w Polsce często godzą naukę z pracą. Najczęściej pracują na podstawie umów o dzieło i umów zleceń, rzadziej  - umów o pracę.</w:t>
      </w:r>
    </w:p>
    <w:p>
      <w:pPr>
        <w:pStyle w:val="4"/>
        <w:numPr>
          <w:ilvl w:val="0"/>
          <w:numId w:val="1"/>
        </w:numPr>
        <w:spacing w:after="0" w:line="240" w:lineRule="auto"/>
      </w:pPr>
      <w:r>
        <w:t>Europass - zestaw dokumentów umożliwiających każdemu obywatelowi państwa należącego do UE prezentację swoich umiejętności i kwalifikacji na obszarze całej Europy. W jego skład wchodzą:</w:t>
      </w:r>
    </w:p>
    <w:p>
      <w:pPr>
        <w:pStyle w:val="4"/>
        <w:spacing w:after="0" w:line="240" w:lineRule="auto"/>
      </w:pPr>
      <w:r>
        <w:t>- Mobilność – potwierdza okresy nauki, szkolenia i staże odbyte za granicą</w:t>
      </w:r>
    </w:p>
    <w:p>
      <w:pPr>
        <w:pStyle w:val="4"/>
        <w:spacing w:after="0" w:line="240" w:lineRule="auto"/>
      </w:pPr>
      <w:r>
        <w:t>- Suplement do dyplomu – opisuje kompetencje uzyskane w trakcie studiów</w:t>
      </w:r>
    </w:p>
    <w:p>
      <w:pPr>
        <w:pStyle w:val="4"/>
        <w:spacing w:after="0" w:line="240" w:lineRule="auto"/>
      </w:pPr>
      <w:r>
        <w:t>- Suplement do dyplomu potwierdzającego kwalifikacje w zawodzie – opisuje kwalifikacje zawodowe osób posiadających dyplom ukończenia szkoły zawodowej</w:t>
      </w:r>
    </w:p>
    <w:p>
      <w:pPr>
        <w:pStyle w:val="4"/>
        <w:spacing w:after="0" w:line="240" w:lineRule="auto"/>
      </w:pPr>
      <w:r>
        <w:t>- CV i Paszport językowy – dokumenty wypełniane samodzielnie na ujednoliconych formularzach</w:t>
      </w:r>
    </w:p>
    <w:p>
      <w:pPr>
        <w:spacing w:after="0" w:line="240" w:lineRule="auto"/>
      </w:pPr>
      <w:r>
        <w:tab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704"/>
    <w:multiLevelType w:val="multilevel"/>
    <w:tmpl w:val="345A2704"/>
    <w:lvl w:ilvl="0" w:tentative="0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">
    <w:nsid w:val="3E6F5EC0"/>
    <w:multiLevelType w:val="multilevel"/>
    <w:tmpl w:val="3E6F5EC0"/>
    <w:lvl w:ilvl="0" w:tentative="0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3"/>
    <w:rsid w:val="00515B83"/>
    <w:rsid w:val="6DA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1180</Characters>
  <Lines>9</Lines>
  <Paragraphs>2</Paragraphs>
  <TotalTime>1</TotalTime>
  <ScaleCrop>false</ScaleCrop>
  <LinksUpToDate>false</LinksUpToDate>
  <CharactersWithSpaces>1374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2020-05-25T12:54:00Z</dcterms:created>
  <dc:creator>Eugenia Dabrowska</dc:creator>
  <cp:lastModifiedBy>eugen</cp:lastModifiedBy>
  <dcterms:modified xsi:type="dcterms:W3CDTF">2020-05-25T12:57:13Z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