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A535" w14:textId="5DA49958" w:rsidR="006F214C" w:rsidRDefault="006F214C" w:rsidP="00E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 ocenia</w:t>
      </w:r>
      <w:r w:rsidR="00EB51DE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="008E68ED">
        <w:rPr>
          <w:rFonts w:ascii="Times New Roman" w:hAnsi="Times New Roman" w:cs="Times New Roman"/>
          <w:b/>
          <w:bCs/>
          <w:sz w:val="28"/>
          <w:szCs w:val="28"/>
        </w:rPr>
        <w:t xml:space="preserve"> z </w:t>
      </w:r>
      <w:r w:rsidR="00FF1C5B">
        <w:rPr>
          <w:rFonts w:ascii="Times New Roman" w:hAnsi="Times New Roman" w:cs="Times New Roman"/>
          <w:b/>
          <w:bCs/>
          <w:sz w:val="28"/>
          <w:szCs w:val="28"/>
        </w:rPr>
        <w:t>przyrody w klasie 4</w:t>
      </w:r>
    </w:p>
    <w:p w14:paraId="68FC9188" w14:textId="77777777" w:rsidR="000A4AEA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7FFD9" w14:textId="77777777" w:rsidR="006F214C" w:rsidRPr="006F214C" w:rsidRDefault="006F214C" w:rsidP="00EB51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Założenia do przedmiotowych zasad oceniania</w:t>
      </w:r>
    </w:p>
    <w:p w14:paraId="7CCF01D1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Użyteczność</w:t>
      </w:r>
    </w:p>
    <w:p w14:paraId="2C85B4E6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14:paraId="2079ACB4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E3445D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14:paraId="07C28EDD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14:paraId="4DEF5720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1EE5238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Wielowątkowość</w:t>
      </w:r>
    </w:p>
    <w:p w14:paraId="5ED52840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zademonstrowania swojej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wiedzy, kreatywności i oryginalności.</w:t>
      </w:r>
    </w:p>
    <w:p w14:paraId="32760D78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5EF95D9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Otwartość</w:t>
      </w:r>
    </w:p>
    <w:p w14:paraId="03549D32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zainteresowanych. Proces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oceniania powinien być otwarty na analizę i weryfikację.</w:t>
      </w:r>
    </w:p>
    <w:p w14:paraId="601F4846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B249FB7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14:paraId="37100AB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14:paraId="7D78FE00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B5442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14:paraId="36056E0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Każdy składnik zasad oceniania powinien być zgodny ze standardami nauczania, standardami oceniania oraz z programem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rozwoju szkoły.</w:t>
      </w:r>
    </w:p>
    <w:p w14:paraId="095BE4A8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55FC525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W ciągu dwóch pierwszych tygodni pracy w nowym cyklu kształcenia nauczyciel powinien wnikliwie obserwować umiejętności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postawy wszystkich uczniów. Powinien również udzielić każ</w:t>
      </w:r>
      <w:r>
        <w:rPr>
          <w:rFonts w:ascii="Times New Roman" w:hAnsi="Times New Roman" w:cs="Times New Roman"/>
          <w:color w:val="000000"/>
        </w:rPr>
        <w:t>d</w:t>
      </w:r>
      <w:r w:rsidRPr="006F214C">
        <w:rPr>
          <w:rFonts w:ascii="Times New Roman" w:hAnsi="Times New Roman" w:cs="Times New Roman"/>
          <w:color w:val="000000"/>
        </w:rPr>
        <w:t>emu z nich słownej oceny motywującej do działania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i wskazującej, co już potrafi, a z czym ma trudności i nad czym szczególnie musi pracować. Taka diagnoza pozwoli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nauczycielowi przygotować plan pracy z daną grupą uczniów.</w:t>
      </w:r>
    </w:p>
    <w:p w14:paraId="661AD430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E4B14AC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14:paraId="1164DF28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1921"/>
        <w:gridCol w:w="2400"/>
        <w:gridCol w:w="1920"/>
        <w:gridCol w:w="3162"/>
      </w:tblGrid>
      <w:tr w:rsidR="006F214C" w:rsidRPr="006F214C" w14:paraId="4F4A414D" w14:textId="77777777" w:rsidTr="00EB51DE">
        <w:trPr>
          <w:trHeight w:val="250"/>
        </w:trPr>
        <w:tc>
          <w:tcPr>
            <w:tcW w:w="3003" w:type="dxa"/>
            <w:gridSpan w:val="2"/>
          </w:tcPr>
          <w:p w14:paraId="65D1BEBF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400" w:type="dxa"/>
          </w:tcPr>
          <w:p w14:paraId="3A8F8E96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920" w:type="dxa"/>
          </w:tcPr>
          <w:p w14:paraId="305DEB3B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3162" w:type="dxa"/>
          </w:tcPr>
          <w:p w14:paraId="1E160F00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14:paraId="7461509C" w14:textId="77777777" w:rsidTr="00EB51DE">
        <w:trPr>
          <w:cantSplit/>
          <w:trHeight w:val="1138"/>
        </w:trPr>
        <w:tc>
          <w:tcPr>
            <w:tcW w:w="1082" w:type="dxa"/>
            <w:vMerge w:val="restart"/>
            <w:textDirection w:val="btLr"/>
            <w:vAlign w:val="center"/>
          </w:tcPr>
          <w:p w14:paraId="6EB7F9B1" w14:textId="77777777" w:rsidR="006F214C" w:rsidRPr="006F214C" w:rsidRDefault="006F214C" w:rsidP="00EB51D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920" w:type="dxa"/>
          </w:tcPr>
          <w:p w14:paraId="420DAAB3" w14:textId="77777777" w:rsidR="00EB51DE" w:rsidRDefault="00EB51DE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prace klasowe</w:t>
            </w:r>
          </w:p>
          <w:p w14:paraId="22F2E986" w14:textId="14ACBE4F" w:rsidR="006F214C" w:rsidRPr="006F214C" w:rsidRDefault="00EB51DE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</w:t>
            </w:r>
            <w:r w:rsidR="006F214C"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14:paraId="5BF574A6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14:paraId="7288DC45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14:paraId="0777265A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400" w:type="dxa"/>
          </w:tcPr>
          <w:p w14:paraId="0106F1B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20" w:type="dxa"/>
          </w:tcPr>
          <w:p w14:paraId="02748521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3162" w:type="dxa"/>
          </w:tcPr>
          <w:p w14:paraId="4B23EF92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14:paraId="3CAA9C4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14:paraId="783B028C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14:paraId="0ADDA721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6F214C" w:rsidRPr="006F214C" w14:paraId="4E3B92DC" w14:textId="77777777" w:rsidTr="00EB51DE">
        <w:trPr>
          <w:trHeight w:val="994"/>
        </w:trPr>
        <w:tc>
          <w:tcPr>
            <w:tcW w:w="1082" w:type="dxa"/>
            <w:vMerge/>
          </w:tcPr>
          <w:p w14:paraId="545E76A5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</w:tcPr>
          <w:p w14:paraId="46FA6917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14:paraId="0F9E6655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14:paraId="4AC88F96" w14:textId="77777777" w:rsidR="006F214C" w:rsidRPr="006F214C" w:rsidRDefault="000A4AEA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 10</w:t>
            </w:r>
            <w:r w:rsidR="006F214C"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min)</w:t>
            </w:r>
          </w:p>
        </w:tc>
        <w:tc>
          <w:tcPr>
            <w:tcW w:w="2400" w:type="dxa"/>
          </w:tcPr>
          <w:p w14:paraId="0B395CF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920" w:type="dxa"/>
          </w:tcPr>
          <w:p w14:paraId="32B1142D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półroczu</w:t>
            </w:r>
          </w:p>
        </w:tc>
        <w:tc>
          <w:tcPr>
            <w:tcW w:w="3162" w:type="dxa"/>
          </w:tcPr>
          <w:p w14:paraId="4E5FDA03" w14:textId="77777777" w:rsidR="006F214C" w:rsidRPr="006F214C" w:rsidRDefault="006F214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991123"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</w:tc>
      </w:tr>
      <w:tr w:rsidR="002E70AC" w:rsidRPr="006F214C" w14:paraId="3446B67A" w14:textId="77777777" w:rsidTr="00EB51DE">
        <w:trPr>
          <w:trHeight w:val="1274"/>
        </w:trPr>
        <w:tc>
          <w:tcPr>
            <w:tcW w:w="1082" w:type="dxa"/>
            <w:vMerge w:val="restart"/>
            <w:textDirection w:val="btLr"/>
            <w:vAlign w:val="center"/>
          </w:tcPr>
          <w:p w14:paraId="5E7DDFBB" w14:textId="77777777" w:rsidR="002E70AC" w:rsidRPr="006F214C" w:rsidRDefault="002E70AC" w:rsidP="00EB51DE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920" w:type="dxa"/>
          </w:tcPr>
          <w:p w14:paraId="1DFCF2A9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400" w:type="dxa"/>
          </w:tcPr>
          <w:p w14:paraId="0BF5FC30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1920" w:type="dxa"/>
            <w:vMerge w:val="restart"/>
          </w:tcPr>
          <w:p w14:paraId="76D87927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14:paraId="69ACC474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3162" w:type="dxa"/>
            <w:vMerge w:val="restart"/>
          </w:tcPr>
          <w:p w14:paraId="23F97693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14:paraId="3797F77D" w14:textId="77777777" w:rsidTr="00EB51DE">
        <w:trPr>
          <w:trHeight w:val="1274"/>
        </w:trPr>
        <w:tc>
          <w:tcPr>
            <w:tcW w:w="1082" w:type="dxa"/>
            <w:vMerge/>
          </w:tcPr>
          <w:p w14:paraId="17D32E54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</w:tcPr>
          <w:p w14:paraId="1BA51559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400" w:type="dxa"/>
          </w:tcPr>
          <w:p w14:paraId="2730C017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14:paraId="1445F425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plakatów, </w:t>
            </w:r>
            <w:r w:rsidRPr="006F214C">
              <w:rPr>
                <w:rFonts w:ascii="Times New Roman" w:hAnsi="Times New Roman" w:cs="Times New Roman"/>
                <w:color w:val="000000"/>
              </w:rPr>
              <w:lastRenderedPageBreak/>
              <w:t>planszy, pomocy dydaktycznych</w:t>
            </w:r>
          </w:p>
        </w:tc>
        <w:tc>
          <w:tcPr>
            <w:tcW w:w="1920" w:type="dxa"/>
            <w:vMerge/>
          </w:tcPr>
          <w:p w14:paraId="5AB3F559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2" w:type="dxa"/>
            <w:vMerge/>
          </w:tcPr>
          <w:p w14:paraId="44D8433B" w14:textId="77777777" w:rsidR="002E70AC" w:rsidRPr="006F214C" w:rsidRDefault="002E70AC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14:paraId="07487AC5" w14:textId="77777777" w:rsidTr="00EB51DE">
        <w:trPr>
          <w:trHeight w:val="501"/>
        </w:trPr>
        <w:tc>
          <w:tcPr>
            <w:tcW w:w="3003" w:type="dxa"/>
            <w:gridSpan w:val="2"/>
          </w:tcPr>
          <w:p w14:paraId="5BFE5412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400" w:type="dxa"/>
          </w:tcPr>
          <w:p w14:paraId="46EC1253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1920" w:type="dxa"/>
          </w:tcPr>
          <w:p w14:paraId="6987E78C" w14:textId="77777777" w:rsidR="00282198" w:rsidRPr="006F214C" w:rsidRDefault="000A4AEA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jedna w roku</w:t>
            </w:r>
          </w:p>
        </w:tc>
        <w:tc>
          <w:tcPr>
            <w:tcW w:w="3162" w:type="dxa"/>
          </w:tcPr>
          <w:p w14:paraId="1DCAC732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14:paraId="72C194E2" w14:textId="77777777" w:rsidTr="00EB51DE">
        <w:trPr>
          <w:trHeight w:val="1166"/>
        </w:trPr>
        <w:tc>
          <w:tcPr>
            <w:tcW w:w="3003" w:type="dxa"/>
            <w:gridSpan w:val="2"/>
          </w:tcPr>
          <w:p w14:paraId="029A947D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14:paraId="7F3F265F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14:paraId="34AFF5BD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400" w:type="dxa"/>
          </w:tcPr>
          <w:p w14:paraId="5D731B5D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920" w:type="dxa"/>
          </w:tcPr>
          <w:p w14:paraId="23EDB879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14:paraId="71CAACD5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14:paraId="07554E09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2" w:type="dxa"/>
          </w:tcPr>
          <w:p w14:paraId="6E9F5D0C" w14:textId="77777777" w:rsidR="00282198" w:rsidRPr="006F214C" w:rsidRDefault="00282198" w:rsidP="00EB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14:paraId="0779A84D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14:paraId="613A51BC" w14:textId="77777777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14:paraId="155E893E" w14:textId="77777777" w:rsidR="000A4AEA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C3D13C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14:paraId="013ED01B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14:paraId="61C23F19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14:paraId="73FB9120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14:paraId="14FB6546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Każdy uczeń na własną prośbę ma prawo pisać sprawdzian poprawkowy (formę oraz termin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ustala z nauczycielem). Obie oceny są wpisywane do dziennika, a pod uwagę jest brana ocena poprawkowa.</w:t>
      </w:r>
    </w:p>
    <w:p w14:paraId="0B68F098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14:paraId="53E2B99B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</w:t>
      </w:r>
      <w:r w:rsidR="000A4AEA">
        <w:rPr>
          <w:rFonts w:ascii="Times New Roman" w:hAnsi="Times New Roman" w:cs="Times New Roman"/>
          <w:color w:val="000000"/>
        </w:rPr>
        <w:t>-98%</w:t>
      </w:r>
      <w:r w:rsidRPr="006F214C">
        <w:rPr>
          <w:rFonts w:ascii="Times New Roman" w:hAnsi="Times New Roman" w:cs="Times New Roman"/>
          <w:color w:val="000000"/>
        </w:rPr>
        <w:t xml:space="preserve"> celujący</w:t>
      </w:r>
    </w:p>
    <w:p w14:paraId="3BF7469A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97–85</w:t>
      </w:r>
      <w:r w:rsidR="006F214C" w:rsidRPr="006F214C">
        <w:rPr>
          <w:rFonts w:ascii="Times New Roman" w:hAnsi="Times New Roman" w:cs="Times New Roman"/>
          <w:color w:val="000000"/>
        </w:rPr>
        <w:t>% bardzo dobry</w:t>
      </w:r>
    </w:p>
    <w:p w14:paraId="185C4CE0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84–70</w:t>
      </w:r>
      <w:r w:rsidR="006F214C" w:rsidRPr="006F214C">
        <w:rPr>
          <w:rFonts w:ascii="Times New Roman" w:hAnsi="Times New Roman" w:cs="Times New Roman"/>
          <w:color w:val="000000"/>
        </w:rPr>
        <w:t>% dobry</w:t>
      </w:r>
    </w:p>
    <w:p w14:paraId="27FDF96E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69</w:t>
      </w:r>
      <w:r w:rsidR="006F214C" w:rsidRPr="006F214C">
        <w:rPr>
          <w:rFonts w:ascii="Times New Roman" w:hAnsi="Times New Roman" w:cs="Times New Roman"/>
          <w:color w:val="000000"/>
        </w:rPr>
        <w:t>–50% dostateczny</w:t>
      </w:r>
    </w:p>
    <w:p w14:paraId="5556B273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49–30</w:t>
      </w:r>
      <w:r w:rsidR="006F214C" w:rsidRPr="006F214C">
        <w:rPr>
          <w:rFonts w:ascii="Times New Roman" w:hAnsi="Times New Roman" w:cs="Times New Roman"/>
          <w:color w:val="000000"/>
        </w:rPr>
        <w:t>% dopuszczający</w:t>
      </w:r>
    </w:p>
    <w:p w14:paraId="7A08B62C" w14:textId="77777777" w:rsidR="006F214C" w:rsidRPr="006F214C" w:rsidRDefault="000A4AEA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="006F214C" w:rsidRPr="006F214C">
        <w:rPr>
          <w:rFonts w:ascii="Times New Roman" w:hAnsi="Times New Roman" w:cs="Times New Roman"/>
          <w:color w:val="000000"/>
        </w:rPr>
        <w:t>% niedostateczny</w:t>
      </w:r>
    </w:p>
    <w:p w14:paraId="3B41B25E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14:paraId="626487B4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  <w:r w:rsidR="000A4AEA">
        <w:rPr>
          <w:rFonts w:ascii="Times New Roman" w:hAnsi="Times New Roman" w:cs="Times New Roman"/>
          <w:color w:val="000000"/>
        </w:rPr>
        <w:t xml:space="preserve"> Może to nastąpić na prośbę ucznia.</w:t>
      </w:r>
    </w:p>
    <w:p w14:paraId="45B6F023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14:paraId="16275033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14:paraId="7D3C7410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nieprzygotowany do odpowiedzi ustnej bez usprawiedliwienia jeden raz w półroczu. W przypadkach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losowych, na prośbę rodzica, może być nieprzygotowany po raz drugi.</w:t>
      </w:r>
      <w:r w:rsidR="000A4AEA">
        <w:rPr>
          <w:rFonts w:ascii="Times New Roman" w:hAnsi="Times New Roman" w:cs="Times New Roman"/>
          <w:color w:val="000000"/>
        </w:rPr>
        <w:br/>
      </w:r>
      <w:r w:rsidRPr="006F214C">
        <w:rPr>
          <w:rFonts w:ascii="Times New Roman" w:hAnsi="Times New Roman" w:cs="Times New Roman"/>
          <w:color w:val="000000"/>
        </w:rPr>
        <w:t xml:space="preserve"> O powyższym fakcie uczeń jest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14:paraId="133D8B37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14:paraId="3B128B22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nie wykonać w półroczu jednej pracy, ale musi ją uzupełnić na następną lekcję.</w:t>
      </w:r>
    </w:p>
    <w:p w14:paraId="51705C23" w14:textId="77777777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14:paraId="5E8B7AD0" w14:textId="1D7CC20F" w:rsid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 w:rsidR="00A02DE9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oraz sformułuje wnioski.</w:t>
      </w:r>
    </w:p>
    <w:p w14:paraId="562D881F" w14:textId="77777777" w:rsidR="00CB52CF" w:rsidRDefault="00CB52CF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E97FF9" w14:textId="77777777" w:rsidR="00CB52CF" w:rsidRDefault="00CB52CF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52CF"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II</w:t>
      </w:r>
      <w:r w:rsidRPr="00CB52CF">
        <w:rPr>
          <w:rFonts w:ascii="Times New Roman" w:hAnsi="Times New Roman" w:cs="Times New Roman"/>
          <w:b/>
          <w:bCs/>
          <w:color w:val="000000"/>
        </w:rPr>
        <w:t>. Nauczanie zdalne</w:t>
      </w:r>
    </w:p>
    <w:p w14:paraId="2ABFA705" w14:textId="626D0E3F" w:rsidR="00EB51DE" w:rsidRPr="00CB52CF" w:rsidRDefault="00CB52CF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W trakcie nauczania w trybie zdalnym, wszystkie uzyskane oceny zyskują wagę 2.</w:t>
      </w:r>
      <w:r w:rsidR="00EB51DE" w:rsidRPr="00CB52C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27F35E12" w14:textId="4B12C941" w:rsidR="009F0EFB" w:rsidRPr="00EB51DE" w:rsidRDefault="00EB51DE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B51D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3E6CB095" w14:textId="7850B388" w:rsidR="006F214C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</w:t>
      </w:r>
      <w:r w:rsidR="00CB52CF">
        <w:rPr>
          <w:rFonts w:ascii="Times New Roman" w:hAnsi="Times New Roman" w:cs="Times New Roman"/>
          <w:b/>
          <w:bCs/>
          <w:color w:val="000000"/>
        </w:rPr>
        <w:t>V</w:t>
      </w:r>
      <w:r w:rsidRPr="006F214C">
        <w:rPr>
          <w:rFonts w:ascii="Times New Roman" w:hAnsi="Times New Roman" w:cs="Times New Roman"/>
          <w:b/>
          <w:bCs/>
          <w:color w:val="000000"/>
        </w:rPr>
        <w:t>. Sprawdzenie i ocenianie sumujące postępy ucznia</w:t>
      </w:r>
    </w:p>
    <w:p w14:paraId="6ABF0803" w14:textId="77777777" w:rsidR="00EC231B" w:rsidRPr="006F214C" w:rsidRDefault="006F214C" w:rsidP="00EB5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sectPr w:rsidR="00EC231B" w:rsidRPr="006F214C" w:rsidSect="00EB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4C"/>
    <w:rsid w:val="00034B0A"/>
    <w:rsid w:val="000A4AEA"/>
    <w:rsid w:val="00282198"/>
    <w:rsid w:val="002E70AC"/>
    <w:rsid w:val="006B55AB"/>
    <w:rsid w:val="006F214C"/>
    <w:rsid w:val="008E68ED"/>
    <w:rsid w:val="00903E76"/>
    <w:rsid w:val="00991123"/>
    <w:rsid w:val="009F0EFB"/>
    <w:rsid w:val="00A02DE9"/>
    <w:rsid w:val="00C539D5"/>
    <w:rsid w:val="00CB52CF"/>
    <w:rsid w:val="00EB2467"/>
    <w:rsid w:val="00EB51DE"/>
    <w:rsid w:val="00EC231B"/>
    <w:rsid w:val="00F96AED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FAA1"/>
  <w15:docId w15:val="{E58BD718-8EDB-4945-ABDD-E215DE8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Małgosia J</cp:lastModifiedBy>
  <cp:revision>2</cp:revision>
  <dcterms:created xsi:type="dcterms:W3CDTF">2021-09-26T17:15:00Z</dcterms:created>
  <dcterms:modified xsi:type="dcterms:W3CDTF">2021-09-26T17:15:00Z</dcterms:modified>
</cp:coreProperties>
</file>