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76" w:rsidRDefault="00151DCA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76" w:rsidRDefault="003E6076">
      <w:pPr>
        <w:jc w:val="center"/>
        <w:rPr>
          <w:rFonts w:ascii="Times New Roman" w:hAnsi="Times New Roman"/>
          <w:sz w:val="24"/>
          <w:szCs w:val="24"/>
        </w:rPr>
      </w:pPr>
    </w:p>
    <w:p w:rsidR="003E6076" w:rsidRDefault="00151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3E6076" w:rsidRDefault="003E607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4607"/>
        <w:gridCol w:w="4605"/>
      </w:tblGrid>
      <w:tr w:rsidR="003E60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3E60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3E60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Základná škola, M.R. Štefánika 910/51, 07501 Trebišov</w:t>
            </w:r>
          </w:p>
        </w:tc>
      </w:tr>
      <w:tr w:rsidR="003E60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Zvýšenie čitateľskej, matematickej a prírodovednej gramotnosti žiakov základnej školy</w:t>
            </w:r>
          </w:p>
        </w:tc>
      </w:tr>
      <w:tr w:rsidR="003E60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312011R032</w:t>
            </w:r>
          </w:p>
        </w:tc>
      </w:tr>
      <w:tr w:rsidR="003E60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Klub učiteľov PDAG I. stupeň ZŠ</w:t>
            </w:r>
          </w:p>
        </w:tc>
      </w:tr>
      <w:tr w:rsidR="003E60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25.11.2020</w:t>
            </w:r>
          </w:p>
        </w:tc>
      </w:tr>
      <w:tr w:rsidR="003E60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ZŠ M.R. Štefánika, Trebišov, učebňa č.9</w:t>
            </w:r>
          </w:p>
        </w:tc>
      </w:tr>
      <w:tr w:rsidR="003E60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Mgr. Andrea </w:t>
            </w:r>
            <w:proofErr w:type="spellStart"/>
            <w:r>
              <w:rPr>
                <w:b/>
              </w:rPr>
              <w:t>Kocáková</w:t>
            </w:r>
            <w:proofErr w:type="spellEnd"/>
          </w:p>
        </w:tc>
      </w:tr>
      <w:tr w:rsidR="003E60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3E6076">
        <w:trPr>
          <w:trHeight w:val="6419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E6076" w:rsidRDefault="00151DCA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sz w:val="24"/>
              </w:rPr>
              <w:t>Manažérske zhrnutie:</w:t>
            </w:r>
          </w:p>
          <w:p w:rsidR="003E6076" w:rsidRDefault="003E6076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E6076" w:rsidRDefault="003E6076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E6076" w:rsidRDefault="00151DCA">
            <w:pPr>
              <w:widowControl w:val="0"/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Cs/>
              </w:rPr>
              <w:t>Cieľom stretnutia bola diskusia  členov klubu na tému prírodovednej gramotnosti.</w:t>
            </w:r>
          </w:p>
          <w:p w:rsidR="003E6076" w:rsidRDefault="00151DCA">
            <w:pPr>
              <w:widowControl w:val="0"/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</w:pPr>
            <w:r>
              <w:rPr>
                <w:rFonts w:cstheme="minorHAnsi"/>
                <w:bCs/>
              </w:rPr>
              <w:t xml:space="preserve"> Oboznámili kolegov s námetmi, skúsenosťami, mediálnymi novinkami, ktoré majú vplyv na rozvoj  kompetencií a zvyšovanie prírodovednej gramotnosti.</w:t>
            </w:r>
          </w:p>
          <w:p w:rsidR="003E6076" w:rsidRDefault="003E6076">
            <w:pPr>
              <w:widowControl w:val="0"/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kľúčové slová:</w:t>
            </w: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/>
              </w:rPr>
              <w:t xml:space="preserve">           </w:t>
            </w:r>
            <w:r>
              <w:rPr>
                <w:rFonts w:cstheme="minorHAnsi"/>
                <w:bCs/>
              </w:rPr>
              <w:t>prírodovedná gramotnosť , média, stratégie  a postupy výučby.</w:t>
            </w:r>
          </w:p>
          <w:p w:rsidR="003E6076" w:rsidRDefault="003E6076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6076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6076" w:rsidRDefault="00151DCA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3E6076" w:rsidRDefault="003E6076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6076" w:rsidRDefault="00151DC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Zaujalo nás problematika testovania a zároveň diskusia sa uberala smerom ku kľúčovým dimenziám.</w:t>
            </w:r>
          </w:p>
          <w:p w:rsidR="003E6076" w:rsidRDefault="003E6076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E6076" w:rsidRDefault="00151DC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</w:t>
            </w:r>
            <w:hyperlink r:id="rId7" w:history="1">
              <w:r w:rsidRPr="001C4EA0">
                <w:rPr>
                  <w:rStyle w:val="Hypertextovprepojenie"/>
                  <w:rFonts w:cstheme="minorHAnsi"/>
                  <w:sz w:val="21"/>
                  <w:szCs w:val="21"/>
                </w:rPr>
                <w:t>http://www.etest.sk/data/files/1893_k-problematike-testovania-prirodovednej-gramotnosti.pdf</w:t>
              </w:r>
            </w:hyperlink>
          </w:p>
          <w:p w:rsidR="00151DCA" w:rsidRDefault="00151DC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51DCA" w:rsidRPr="00151DCA" w:rsidRDefault="00151DCA" w:rsidP="00151DCA">
            <w:pPr>
              <w:widowControl w:val="0"/>
              <w:tabs>
                <w:tab w:val="left" w:pos="1114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8E2305C" wp14:editId="3C1DE41F">
                  <wp:extent cx="4044211" cy="2200275"/>
                  <wp:effectExtent l="0" t="0" r="0" b="0"/>
                  <wp:docPr id="2" name="Obrázo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268" cy="220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1DCA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151DCA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>Prírodovednou gramotnosťou ako kompetenciou sa zaoberajú medzinárodné štúdie:</w:t>
            </w: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PISA a TIMSS, ktoré sa okrem prírodovedných vedomostí zameriavajú aj na zručnosti</w:t>
            </w: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žiakov použiť tieto vedomosti v bežnom živote.</w:t>
            </w: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Človeka nevnímame ako prírodovedne gramotného alebo prírodovedne negramotného,</w:t>
            </w: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hovoríme o rôznych úrovniach prírodovednej gramotnosti.  Identifikujeme štyri</w:t>
            </w: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úrovne gramotnosti:</w:t>
            </w:r>
          </w:p>
          <w:p w:rsidR="003E6076" w:rsidRDefault="00151D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>Nominálna prírodovedná gramotnosť – človek pozná základné prírodovedné termíny a názvy.</w:t>
            </w:r>
          </w:p>
          <w:p w:rsidR="003E6076" w:rsidRDefault="00151D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>Funkčná prírodovedná gramotnosť – človek používa terminológiu (prírodovednú) v jednoduchých súvislostiach.</w:t>
            </w:r>
          </w:p>
          <w:p w:rsidR="003E6076" w:rsidRDefault="00151D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>Pojmová a procedurálna gramotnosť – človek využíva prírodovedné vedomosti v konkrétnej činnosti.</w:t>
            </w:r>
          </w:p>
          <w:p w:rsidR="003E6076" w:rsidRDefault="00151D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>Viacrozmerná prírodovedná gramotnosť – človek chápe podstatu vedy, jej histórie, kultúrnej významnosti.</w:t>
            </w: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Štvrtá úroveň sa spája s vedeckou elitou, teda získa ju len úzky okruh ľudí.</w:t>
            </w: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Prírodovednú gramotnosť sústreďujeme u žiakov na jej funkčný aspekt – teda na</w:t>
            </w: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schopnosti či kompetencie jednotlivca používať prírodné vedy (prírodovedné poznanie)</w:t>
            </w: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praktickým, funkčným spôsobom vo svojom živote.</w:t>
            </w:r>
          </w:p>
          <w:p w:rsidR="00151DCA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151DCA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bCs/>
              </w:rPr>
            </w:pPr>
          </w:p>
          <w:p w:rsidR="00151DCA" w:rsidRDefault="00151DCA" w:rsidP="00151DC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1440"/>
              <w:jc w:val="center"/>
              <w:rPr>
                <w:noProof/>
                <w:lang w:eastAsia="sk-SK"/>
              </w:rPr>
            </w:pPr>
          </w:p>
          <w:p w:rsidR="00151DCA" w:rsidRDefault="00151DCA" w:rsidP="00151DC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1440"/>
              <w:jc w:val="center"/>
              <w:rPr>
                <w:noProof/>
                <w:lang w:eastAsia="sk-SK"/>
              </w:rPr>
            </w:pPr>
          </w:p>
          <w:p w:rsidR="003E6076" w:rsidRDefault="00151DCA" w:rsidP="00151DC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14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39797400" wp14:editId="2DE5B497">
                  <wp:extent cx="4476749" cy="2352675"/>
                  <wp:effectExtent l="0" t="0" r="635" b="0"/>
                  <wp:docPr id="3" name="Obrázok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195" cy="235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       </w:t>
            </w: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Diskutovali sme aj o možnostiach využitia internetu, dostupného </w:t>
            </w:r>
            <w:proofErr w:type="spellStart"/>
            <w:r>
              <w:rPr>
                <w:rFonts w:cstheme="minorHAnsi"/>
                <w:bCs/>
              </w:rPr>
              <w:t>softwéru</w:t>
            </w:r>
            <w:proofErr w:type="spellEnd"/>
            <w:r>
              <w:rPr>
                <w:rFonts w:cstheme="minorHAnsi"/>
                <w:bCs/>
              </w:rPr>
              <w:t xml:space="preserve"> a ďalších učebných pomôcok, ktoré vedú k pochopeniu súvislostí  v prírodovednom dianí. Zistili sme, že žiaci si najviac pamätajú a chápu súvislosti, ak učiteľ na vyučovaní využíva experimenty a rôzne pokusy, ktoré žiaci majú možnosť sledovať.</w:t>
            </w: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                 </w:t>
            </w: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</w:pPr>
          </w:p>
        </w:tc>
      </w:tr>
      <w:tr w:rsidR="003E6076">
        <w:trPr>
          <w:trHeight w:val="4536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Závery a odporúčania:</w:t>
            </w:r>
          </w:p>
          <w:p w:rsidR="003E6076" w:rsidRDefault="003E6076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E6076" w:rsidRDefault="00151DC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>
              <w:rPr>
                <w:rFonts w:cstheme="minorHAnsi"/>
                <w:b/>
                <w:sz w:val="24"/>
                <w:szCs w:val="24"/>
              </w:rPr>
              <w:t xml:space="preserve">Zhrnutie priebehu stretnutia </w:t>
            </w:r>
          </w:p>
          <w:p w:rsidR="003E6076" w:rsidRDefault="003E607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E6076" w:rsidRDefault="00151DC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Na podporu prírodovednej gramotnosti pedagógovia odporúčajú  hlavne experimenty. Tieto podporujú u žiakov motiváciu k danej téme i samostatné bádanie. Kľúčové kompetencie dokážeme na hodinách rozvíjať využívaním IKT .  Snahou je  taktiež naučiť žiakov orientovať sa na edukačných portáloch.  Pomáhajú aj úlohy, pri ktorých žiaci pracujú s grafmi, tabuľkami, schémami. U žiakov sú veľmi obľúbené projekty k uvedenej téme.</w:t>
            </w:r>
          </w:p>
          <w:p w:rsidR="003E6076" w:rsidRDefault="003E6076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993"/>
              <w:jc w:val="both"/>
              <w:rPr>
                <w:rFonts w:asciiTheme="minorHAnsi" w:hAnsiTheme="minorHAnsi" w:cstheme="minorHAnsi"/>
              </w:rPr>
            </w:pPr>
          </w:p>
        </w:tc>
      </w:tr>
      <w:tr w:rsidR="003E6076">
        <w:trPr>
          <w:trHeight w:val="38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3E6076" w:rsidRDefault="003E6076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  <w:p w:rsidR="003E6076" w:rsidRDefault="003E6076">
            <w:pPr>
              <w:widowControl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E6076" w:rsidRDefault="00151DCA">
      <w:pPr>
        <w:tabs>
          <w:tab w:val="left" w:pos="1114"/>
        </w:tabs>
        <w:rPr>
          <w:rFonts w:asciiTheme="minorHAnsi" w:hAnsiTheme="minorHAnsi" w:cstheme="minorHAnsi"/>
        </w:rPr>
      </w:pPr>
      <w:r>
        <w:rPr>
          <w:rFonts w:cstheme="minorHAnsi"/>
        </w:rPr>
        <w:tab/>
      </w: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4077"/>
        <w:gridCol w:w="5135"/>
      </w:tblGrid>
      <w:tr w:rsidR="003E607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Vypracoval (meno, priezvisko)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PaedDr. Mária Štefanová</w:t>
            </w:r>
          </w:p>
        </w:tc>
      </w:tr>
      <w:tr w:rsidR="003E607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25.11.2020</w:t>
            </w:r>
          </w:p>
        </w:tc>
      </w:tr>
      <w:tr w:rsidR="003E607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607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Schválil (meno, priezvisko)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 w:rsidP="00F31FC9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Mgr. </w:t>
            </w:r>
            <w:r w:rsidR="00F31FC9">
              <w:rPr>
                <w:rFonts w:cstheme="minorHAnsi"/>
              </w:rPr>
              <w:t xml:space="preserve">Andrea </w:t>
            </w:r>
            <w:proofErr w:type="spellStart"/>
            <w:r w:rsidR="00F31FC9">
              <w:rPr>
                <w:rFonts w:cstheme="minorHAnsi"/>
              </w:rPr>
              <w:t>Kocáková</w:t>
            </w:r>
            <w:proofErr w:type="spellEnd"/>
          </w:p>
        </w:tc>
      </w:tr>
      <w:tr w:rsidR="003E607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25.11.2020</w:t>
            </w:r>
          </w:p>
        </w:tc>
      </w:tr>
      <w:tr w:rsidR="003E607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E6076" w:rsidRDefault="003E6076">
      <w:pPr>
        <w:tabs>
          <w:tab w:val="left" w:pos="1114"/>
        </w:tabs>
        <w:rPr>
          <w:rFonts w:asciiTheme="minorHAnsi" w:hAnsiTheme="minorHAnsi" w:cstheme="minorHAnsi"/>
        </w:rPr>
      </w:pPr>
    </w:p>
    <w:p w:rsidR="003E6076" w:rsidRDefault="00151DCA">
      <w:pPr>
        <w:tabs>
          <w:tab w:val="left" w:pos="1114"/>
        </w:tabs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Príloha:</w:t>
      </w:r>
    </w:p>
    <w:p w:rsidR="003E6076" w:rsidRDefault="00151DCA">
      <w:pPr>
        <w:tabs>
          <w:tab w:val="left" w:pos="1114"/>
        </w:tabs>
        <w:rPr>
          <w:rFonts w:asciiTheme="minorHAnsi" w:hAnsiTheme="minorHAnsi" w:cstheme="minorHAnsi"/>
        </w:rPr>
      </w:pPr>
      <w:r>
        <w:rPr>
          <w:rFonts w:cstheme="minorHAnsi"/>
        </w:rPr>
        <w:t>Prezenčná listina zo stretnutia pedagogického klubu</w:t>
      </w:r>
    </w:p>
    <w:p w:rsidR="003E6076" w:rsidRDefault="003E6076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E6076" w:rsidRDefault="00151DCA"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76" w:rsidRDefault="003E6076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3E607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E607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3E607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t>Základná škola, M.R. Štefánika 910/51, 07501 Trebišov</w:t>
            </w:r>
          </w:p>
        </w:tc>
      </w:tr>
      <w:tr w:rsidR="003E607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t>Zvýšenie čitateľskej, matematickej a prírodovednej gramotnosti žiakov základnej školy</w:t>
            </w:r>
          </w:p>
        </w:tc>
      </w:tr>
      <w:tr w:rsidR="003E607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  <w:r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t>312011R032</w:t>
            </w:r>
          </w:p>
        </w:tc>
      </w:tr>
      <w:tr w:rsidR="003E6076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rPr>
                <w:spacing w:val="20"/>
                <w:sz w:val="20"/>
                <w:szCs w:val="20"/>
              </w:rPr>
            </w:pPr>
            <w:r>
              <w:t>Klub učiteľov PDAG I. stupeň ZŠ</w:t>
            </w:r>
          </w:p>
        </w:tc>
      </w:tr>
    </w:tbl>
    <w:p w:rsidR="003E6076" w:rsidRDefault="003E6076">
      <w:pPr>
        <w:pStyle w:val="Nadpis1"/>
        <w:rPr>
          <w:sz w:val="24"/>
          <w:szCs w:val="24"/>
          <w:lang w:val="sk-SK"/>
        </w:rPr>
      </w:pPr>
    </w:p>
    <w:p w:rsidR="003E6076" w:rsidRDefault="00151DC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3E6076" w:rsidRDefault="003E6076"/>
    <w:p w:rsidR="003E6076" w:rsidRDefault="00151DCA">
      <w:r>
        <w:t>Miesto konania stretnutia: Základná škola, M.R. Štefánika 910/51, 07501 Trebišov ,</w:t>
      </w:r>
    </w:p>
    <w:p w:rsidR="003E6076" w:rsidRDefault="00151DCA">
      <w:r>
        <w:t xml:space="preserve">                                                 Učebňa  č. 9</w:t>
      </w:r>
    </w:p>
    <w:p w:rsidR="003E6076" w:rsidRDefault="00151DCA">
      <w:pPr>
        <w:rPr>
          <w:b/>
        </w:rPr>
      </w:pPr>
      <w:r>
        <w:t xml:space="preserve">Dátum konania stretnutia:   </w:t>
      </w:r>
      <w:r w:rsidR="00730319">
        <w:rPr>
          <w:b/>
        </w:rPr>
        <w:t>25</w:t>
      </w:r>
      <w:r>
        <w:rPr>
          <w:b/>
        </w:rPr>
        <w:t>.11.2020</w:t>
      </w:r>
    </w:p>
    <w:p w:rsidR="003E6076" w:rsidRDefault="00151DCA">
      <w:r>
        <w:t>Trvanie stretnutia:                od  14:00 hod   -   do 16:00  hod</w:t>
      </w:r>
      <w:r>
        <w:tab/>
      </w:r>
    </w:p>
    <w:p w:rsidR="003E6076" w:rsidRDefault="003E6076"/>
    <w:p w:rsidR="003E6076" w:rsidRDefault="00151DCA">
      <w:pPr>
        <w:rPr>
          <w:b/>
        </w:rPr>
      </w:pPr>
      <w:r>
        <w:t xml:space="preserve">Zoznam účastníkov/členov pedagogického klubu: </w:t>
      </w:r>
      <w:r>
        <w:rPr>
          <w:b/>
        </w:rPr>
        <w:t>Klub učiteľov PDAG I. stupeň ZŠ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28"/>
        <w:gridCol w:w="2305"/>
      </w:tblGrid>
      <w:tr w:rsidR="003E6076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Inštitúcia</w:t>
            </w:r>
          </w:p>
        </w:tc>
      </w:tr>
      <w:tr w:rsidR="003E6076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ZŠ, M.R. Štefánika 910/51, 07501 Trebišov</w:t>
            </w:r>
          </w:p>
        </w:tc>
      </w:tr>
      <w:tr w:rsidR="003E6076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spacing w:after="0"/>
            </w:pPr>
            <w:r>
              <w:rPr>
                <w:sz w:val="18"/>
                <w:szCs w:val="18"/>
              </w:rPr>
              <w:t>ZŠ, M.R. Štefánika 910/51, 07501 Trebišov</w:t>
            </w:r>
          </w:p>
        </w:tc>
      </w:tr>
      <w:tr w:rsidR="003E6076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PaedDr. Mária Štefanová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spacing w:after="0"/>
            </w:pPr>
            <w:r>
              <w:rPr>
                <w:sz w:val="18"/>
                <w:szCs w:val="18"/>
              </w:rPr>
              <w:t>ZŠ, M.R. Štefánika 910/51, 07501 Trebišov</w:t>
            </w:r>
          </w:p>
        </w:tc>
      </w:tr>
      <w:tr w:rsidR="003E6076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F31FC9">
            <w:pPr>
              <w:widowControl w:val="0"/>
            </w:pPr>
            <w:r>
              <w:t>neprítomná</w:t>
            </w:r>
            <w:bookmarkStart w:id="0" w:name="_GoBack"/>
            <w:bookmarkEnd w:id="0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spacing w:after="0"/>
            </w:pPr>
            <w:r>
              <w:rPr>
                <w:sz w:val="18"/>
                <w:szCs w:val="18"/>
              </w:rPr>
              <w:t>ZŠ, M.R. Štefánika 910/51, 07501 Trebišov</w:t>
            </w:r>
          </w:p>
        </w:tc>
      </w:tr>
      <w:tr w:rsidR="003E6076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  <w:spacing w:after="0"/>
            </w:pPr>
            <w:r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3E6076" w:rsidRDefault="00151DCA">
      <w:pPr>
        <w:jc w:val="both"/>
      </w:pPr>
      <w:r>
        <w:t>Meno prizvaných odborníkov/iných účastníkov, ktorí nie sú členmi pedagogického klubu  a podpis/y:</w:t>
      </w:r>
    </w:p>
    <w:p w:rsidR="003E6076" w:rsidRDefault="00151DCA">
      <w: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3E6076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151DCA">
            <w:pPr>
              <w:widowControl w:val="0"/>
            </w:pPr>
            <w:r>
              <w:t>Inštitúcia</w:t>
            </w:r>
          </w:p>
        </w:tc>
      </w:tr>
      <w:tr w:rsidR="003E6076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</w:tr>
      <w:tr w:rsidR="003E6076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</w:tr>
      <w:tr w:rsidR="003E6076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76" w:rsidRDefault="003E6076">
            <w:pPr>
              <w:widowControl w:val="0"/>
            </w:pPr>
          </w:p>
        </w:tc>
      </w:tr>
    </w:tbl>
    <w:p w:rsidR="003E6076" w:rsidRDefault="003E6076"/>
    <w:p w:rsidR="003E6076" w:rsidRDefault="003E6076"/>
    <w:p w:rsidR="003E6076" w:rsidRDefault="003E607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3E607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0AB"/>
    <w:multiLevelType w:val="multilevel"/>
    <w:tmpl w:val="DD4C2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596AC0"/>
    <w:multiLevelType w:val="multilevel"/>
    <w:tmpl w:val="517A371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493C58EE"/>
    <w:multiLevelType w:val="multilevel"/>
    <w:tmpl w:val="BF687D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D4637F"/>
    <w:multiLevelType w:val="multilevel"/>
    <w:tmpl w:val="AE3A5E5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76"/>
    <w:rsid w:val="00151DCA"/>
    <w:rsid w:val="003E6076"/>
    <w:rsid w:val="00730319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AB63"/>
  <w15:docId w15:val="{E2953FA4-8051-4A21-BA70-5B7BFF14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51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etest.sk/data/files/1893_k-problematike-testovania-prirodovednej-gramotnos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53B7-B3D4-46C3-8786-D04D2BFC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dc:description/>
  <cp:lastModifiedBy>Zastupkyna-Re</cp:lastModifiedBy>
  <cp:revision>10</cp:revision>
  <cp:lastPrinted>2019-04-30T10:39:00Z</cp:lastPrinted>
  <dcterms:created xsi:type="dcterms:W3CDTF">2020-12-01T08:42:00Z</dcterms:created>
  <dcterms:modified xsi:type="dcterms:W3CDTF">2020-12-18T07:57:00Z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